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44" w:rsidRPr="00E9018A" w:rsidRDefault="0013307E" w:rsidP="002A3244">
      <w:pPr>
        <w:pStyle w:val="Title"/>
        <w:spacing w:before="0" w:after="0"/>
        <w:rPr>
          <w:rFonts w:ascii="Book Antiqua" w:hAnsi="Book Antiqua"/>
          <w:sz w:val="24"/>
        </w:rPr>
      </w:pPr>
      <w:bookmarkStart w:id="0" w:name="_GoBack"/>
      <w:r>
        <w:rPr>
          <w:rFonts w:ascii="Book Antiqua" w:hAnsi="Book Antiqua"/>
          <w:sz w:val="24"/>
        </w:rPr>
        <w:t>SOUTHERN SKYLAND REGIONAL HEALTH INSURANCE FUND</w:t>
      </w:r>
    </w:p>
    <w:p w:rsidR="002A3244" w:rsidRPr="00E9018A" w:rsidRDefault="002A3244" w:rsidP="002A3244">
      <w:pPr>
        <w:pStyle w:val="Title"/>
        <w:spacing w:before="0" w:after="0"/>
        <w:rPr>
          <w:rFonts w:ascii="Book Antiqua" w:hAnsi="Book Antiqua"/>
          <w:sz w:val="24"/>
        </w:rPr>
      </w:pPr>
      <w:r>
        <w:rPr>
          <w:rFonts w:ascii="Book Antiqua" w:hAnsi="Book Antiqua"/>
          <w:sz w:val="24"/>
        </w:rPr>
        <w:t xml:space="preserve">OPEN PUBLIC </w:t>
      </w:r>
      <w:r w:rsidRPr="00E9018A">
        <w:rPr>
          <w:rFonts w:ascii="Book Antiqua" w:hAnsi="Book Antiqua"/>
          <w:sz w:val="24"/>
        </w:rPr>
        <w:t>MEETING</w:t>
      </w:r>
    </w:p>
    <w:p w:rsidR="00417E0E" w:rsidRDefault="002E3468" w:rsidP="002A3244">
      <w:pPr>
        <w:jc w:val="center"/>
        <w:rPr>
          <w:rFonts w:ascii="Book Antiqua" w:hAnsi="Book Antiqua"/>
          <w:b/>
          <w:caps/>
          <w:spacing w:val="-3"/>
        </w:rPr>
      </w:pPr>
      <w:r>
        <w:rPr>
          <w:rFonts w:ascii="Book Antiqua" w:hAnsi="Book Antiqua"/>
          <w:b/>
          <w:caps/>
          <w:spacing w:val="-3"/>
        </w:rPr>
        <w:t>FEBRUARY 9</w:t>
      </w:r>
      <w:r w:rsidR="00417E0E">
        <w:rPr>
          <w:rFonts w:ascii="Book Antiqua" w:hAnsi="Book Antiqua"/>
          <w:b/>
          <w:caps/>
          <w:spacing w:val="-3"/>
        </w:rPr>
        <w:t>, 2021</w:t>
      </w:r>
    </w:p>
    <w:p w:rsidR="002A3244" w:rsidRPr="00E9018A" w:rsidRDefault="002E3468" w:rsidP="002A3244">
      <w:pPr>
        <w:jc w:val="center"/>
        <w:rPr>
          <w:rFonts w:ascii="Book Antiqua" w:hAnsi="Book Antiqua"/>
          <w:b/>
          <w:caps/>
          <w:spacing w:val="-3"/>
        </w:rPr>
      </w:pPr>
      <w:r>
        <w:rPr>
          <w:rFonts w:ascii="Book Antiqua" w:hAnsi="Book Antiqua"/>
          <w:b/>
          <w:caps/>
          <w:spacing w:val="-3"/>
        </w:rPr>
        <w:t>10:30 am</w:t>
      </w:r>
    </w:p>
    <w:p w:rsidR="002A3244" w:rsidRPr="00E9018A" w:rsidRDefault="002A3244" w:rsidP="002A3244">
      <w:pPr>
        <w:jc w:val="center"/>
        <w:rPr>
          <w:rFonts w:ascii="Book Antiqua" w:hAnsi="Book Antiqua"/>
          <w:i/>
        </w:rPr>
      </w:pPr>
    </w:p>
    <w:p w:rsidR="002A3244" w:rsidRPr="009B59B6" w:rsidRDefault="002A3244" w:rsidP="002A3244">
      <w:pPr>
        <w:suppressAutoHyphens/>
        <w:spacing w:line="240" w:lineRule="atLeast"/>
        <w:rPr>
          <w:rFonts w:ascii="Book Antiqua" w:hAnsi="Book Antiqua"/>
          <w:spacing w:val="-3"/>
        </w:rPr>
      </w:pPr>
      <w:r>
        <w:rPr>
          <w:rFonts w:ascii="Book Antiqua" w:hAnsi="Book Antiqua"/>
          <w:spacing w:val="-3"/>
        </w:rPr>
        <w:t>Meeting called to order by</w:t>
      </w:r>
      <w:r w:rsidR="0013307E">
        <w:rPr>
          <w:rFonts w:ascii="Book Antiqua" w:hAnsi="Book Antiqua"/>
          <w:spacing w:val="-3"/>
        </w:rPr>
        <w:t xml:space="preserve"> </w:t>
      </w:r>
      <w:r w:rsidR="00F5168F">
        <w:rPr>
          <w:rFonts w:ascii="Book Antiqua" w:hAnsi="Book Antiqua"/>
          <w:spacing w:val="-3"/>
        </w:rPr>
        <w:t>Fund Chair</w:t>
      </w:r>
      <w:r>
        <w:rPr>
          <w:rFonts w:ascii="Book Antiqua" w:hAnsi="Book Antiqua"/>
          <w:spacing w:val="-3"/>
        </w:rPr>
        <w:t xml:space="preserve">.  The Open Public Meeting Notice </w:t>
      </w:r>
      <w:proofErr w:type="gramStart"/>
      <w:r>
        <w:rPr>
          <w:rFonts w:ascii="Book Antiqua" w:hAnsi="Book Antiqua"/>
          <w:spacing w:val="-3"/>
        </w:rPr>
        <w:t>was read</w:t>
      </w:r>
      <w:proofErr w:type="gramEnd"/>
      <w:r>
        <w:rPr>
          <w:rFonts w:ascii="Book Antiqua" w:hAnsi="Book Antiqua"/>
          <w:spacing w:val="-3"/>
        </w:rPr>
        <w:t xml:space="preserve"> into record.</w:t>
      </w:r>
    </w:p>
    <w:p w:rsidR="002A3244" w:rsidRDefault="002A3244"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 xml:space="preserve">ROLL CALL OF </w:t>
      </w:r>
      <w:r w:rsidR="002E3468">
        <w:rPr>
          <w:rFonts w:ascii="Book Antiqua" w:hAnsi="Book Antiqua"/>
          <w:b/>
          <w:spacing w:val="-3"/>
        </w:rPr>
        <w:t>2021 EXECUTIVE COMMITTEE</w:t>
      </w:r>
      <w:r w:rsidRPr="00E9018A">
        <w:rPr>
          <w:rFonts w:ascii="Book Antiqua" w:hAnsi="Book Antiqua"/>
          <w:b/>
          <w:spacing w:val="-3"/>
        </w:rPr>
        <w:t>:</w:t>
      </w:r>
    </w:p>
    <w:p w:rsidR="00F5168F" w:rsidRDefault="00F5168F" w:rsidP="002A3244">
      <w:pPr>
        <w:suppressAutoHyphens/>
        <w:spacing w:line="240" w:lineRule="atLeast"/>
        <w:rPr>
          <w:rFonts w:ascii="Book Antiqua" w:hAnsi="Book Antiqua"/>
          <w:spacing w:val="-3"/>
        </w:rPr>
      </w:pPr>
      <w:r>
        <w:rPr>
          <w:rFonts w:ascii="Book Antiqua" w:hAnsi="Book Antiqua"/>
          <w:spacing w:val="-3"/>
        </w:rPr>
        <w:t xml:space="preserve">William </w:t>
      </w:r>
      <w:proofErr w:type="spellStart"/>
      <w:r>
        <w:rPr>
          <w:rFonts w:ascii="Book Antiqua" w:hAnsi="Book Antiqua"/>
          <w:spacing w:val="-3"/>
        </w:rPr>
        <w:t>Hyncik</w:t>
      </w:r>
      <w:proofErr w:type="spellEnd"/>
      <w:r>
        <w:rPr>
          <w:rFonts w:ascii="Book Antiqua" w:hAnsi="Book Antiqua"/>
          <w:spacing w:val="-3"/>
        </w:rPr>
        <w:t xml:space="preserve">, Fund Chair, Somerset County </w:t>
      </w:r>
      <w:proofErr w:type="spellStart"/>
      <w:r>
        <w:rPr>
          <w:rFonts w:ascii="Book Antiqua" w:hAnsi="Book Antiqua"/>
          <w:spacing w:val="-3"/>
        </w:rPr>
        <w:t>VoTech</w:t>
      </w:r>
      <w:proofErr w:type="spellEnd"/>
      <w:r>
        <w:rPr>
          <w:rFonts w:ascii="Book Antiqua" w:hAnsi="Book Antiqua"/>
          <w:spacing w:val="-3"/>
        </w:rPr>
        <w:tab/>
      </w:r>
      <w:r>
        <w:rPr>
          <w:rFonts w:ascii="Book Antiqua" w:hAnsi="Book Antiqua"/>
          <w:spacing w:val="-3"/>
        </w:rPr>
        <w:tab/>
      </w:r>
      <w:r>
        <w:rPr>
          <w:rFonts w:ascii="Book Antiqua" w:hAnsi="Book Antiqua"/>
          <w:spacing w:val="-3"/>
        </w:rPr>
        <w:tab/>
        <w:t>Present</w:t>
      </w:r>
    </w:p>
    <w:p w:rsidR="002A3244" w:rsidRDefault="0013307E" w:rsidP="002A3244">
      <w:pPr>
        <w:suppressAutoHyphens/>
        <w:spacing w:line="240" w:lineRule="atLeast"/>
        <w:rPr>
          <w:rFonts w:ascii="Book Antiqua" w:hAnsi="Book Antiqua"/>
          <w:spacing w:val="-3"/>
        </w:rPr>
      </w:pPr>
      <w:r>
        <w:rPr>
          <w:rFonts w:ascii="Book Antiqua" w:hAnsi="Book Antiqua"/>
          <w:spacing w:val="-3"/>
        </w:rPr>
        <w:t>Brian Auger</w:t>
      </w:r>
      <w:r w:rsidR="00F5168F">
        <w:rPr>
          <w:rFonts w:ascii="Book Antiqua" w:hAnsi="Book Antiqua"/>
          <w:spacing w:val="-3"/>
        </w:rPr>
        <w:t xml:space="preserve"> Fund Secretary</w:t>
      </w:r>
      <w:r>
        <w:rPr>
          <w:rFonts w:ascii="Book Antiqua" w:hAnsi="Book Antiqua"/>
          <w:spacing w:val="-3"/>
        </w:rPr>
        <w:t>, Somerset County Library</w:t>
      </w:r>
      <w:r>
        <w:rPr>
          <w:rFonts w:ascii="Book Antiqua" w:hAnsi="Book Antiqua"/>
          <w:spacing w:val="-3"/>
        </w:rPr>
        <w:tab/>
      </w:r>
      <w:r>
        <w:rPr>
          <w:rFonts w:ascii="Book Antiqua" w:hAnsi="Book Antiqua"/>
          <w:spacing w:val="-3"/>
        </w:rPr>
        <w:tab/>
      </w:r>
      <w:r>
        <w:rPr>
          <w:rFonts w:ascii="Book Antiqua" w:hAnsi="Book Antiqua"/>
          <w:spacing w:val="-3"/>
        </w:rPr>
        <w:tab/>
        <w:t>Present</w:t>
      </w:r>
    </w:p>
    <w:p w:rsidR="0013307E" w:rsidRDefault="0013307E" w:rsidP="002A3244">
      <w:pPr>
        <w:suppressAutoHyphens/>
        <w:spacing w:line="240" w:lineRule="atLeast"/>
        <w:rPr>
          <w:rFonts w:ascii="Book Antiqua" w:hAnsi="Book Antiqua"/>
          <w:spacing w:val="-3"/>
        </w:rPr>
      </w:pPr>
      <w:r>
        <w:rPr>
          <w:rFonts w:ascii="Book Antiqua" w:hAnsi="Book Antiqua"/>
          <w:spacing w:val="-3"/>
        </w:rPr>
        <w:t>Geoffrey Soriano, Somerset County Parks Commission</w:t>
      </w:r>
      <w:r w:rsidR="00F5168F">
        <w:rPr>
          <w:rFonts w:ascii="Book Antiqua" w:hAnsi="Book Antiqua"/>
          <w:spacing w:val="-3"/>
        </w:rPr>
        <w:tab/>
      </w:r>
      <w:r w:rsidR="00F5168F">
        <w:rPr>
          <w:rFonts w:ascii="Book Antiqua" w:hAnsi="Book Antiqua"/>
          <w:spacing w:val="-3"/>
        </w:rPr>
        <w:tab/>
      </w:r>
      <w:r w:rsidR="001F29ED">
        <w:rPr>
          <w:rFonts w:ascii="Book Antiqua" w:hAnsi="Book Antiqua"/>
          <w:spacing w:val="-3"/>
        </w:rPr>
        <w:tab/>
        <w:t xml:space="preserve">Absent </w:t>
      </w:r>
    </w:p>
    <w:p w:rsidR="0013307E" w:rsidRDefault="002E3468" w:rsidP="002A3244">
      <w:pPr>
        <w:suppressAutoHyphens/>
        <w:spacing w:line="240" w:lineRule="atLeast"/>
        <w:rPr>
          <w:rFonts w:ascii="Book Antiqua" w:hAnsi="Book Antiqua"/>
          <w:spacing w:val="-3"/>
        </w:rPr>
      </w:pPr>
      <w:r>
        <w:rPr>
          <w:rFonts w:ascii="Book Antiqua" w:hAnsi="Book Antiqua"/>
          <w:spacing w:val="-3"/>
        </w:rPr>
        <w:t xml:space="preserve">Sara </w:t>
      </w:r>
      <w:proofErr w:type="spellStart"/>
      <w:r>
        <w:rPr>
          <w:rFonts w:ascii="Book Antiqua" w:hAnsi="Book Antiqua"/>
          <w:spacing w:val="-3"/>
        </w:rPr>
        <w:t>Sooy</w:t>
      </w:r>
      <w:proofErr w:type="spellEnd"/>
      <w:r w:rsidR="0013307E">
        <w:rPr>
          <w:rFonts w:ascii="Book Antiqua" w:hAnsi="Book Antiqua"/>
          <w:spacing w:val="-3"/>
        </w:rPr>
        <w:t>, County of Somerset</w:t>
      </w:r>
      <w:r>
        <w:rPr>
          <w:rFonts w:ascii="Book Antiqua" w:hAnsi="Book Antiqua"/>
          <w:spacing w:val="-3"/>
        </w:rPr>
        <w:t xml:space="preserve"> </w:t>
      </w:r>
      <w:r>
        <w:rPr>
          <w:rFonts w:ascii="Book Antiqua" w:hAnsi="Book Antiqua"/>
          <w:spacing w:val="-3"/>
        </w:rPr>
        <w:tab/>
      </w:r>
      <w:r>
        <w:rPr>
          <w:rFonts w:ascii="Book Antiqua" w:hAnsi="Book Antiqua"/>
          <w:spacing w:val="-3"/>
        </w:rPr>
        <w:tab/>
      </w:r>
      <w:r>
        <w:rPr>
          <w:rFonts w:ascii="Book Antiqua" w:hAnsi="Book Antiqua"/>
          <w:spacing w:val="-3"/>
        </w:rPr>
        <w:tab/>
      </w:r>
      <w:r w:rsidR="007D4C97">
        <w:rPr>
          <w:rFonts w:ascii="Book Antiqua" w:hAnsi="Book Antiqua"/>
          <w:spacing w:val="-3"/>
        </w:rPr>
        <w:tab/>
      </w:r>
      <w:r w:rsidR="00F5168F">
        <w:rPr>
          <w:rFonts w:ascii="Book Antiqua" w:hAnsi="Book Antiqua"/>
          <w:spacing w:val="-3"/>
        </w:rPr>
        <w:tab/>
      </w:r>
      <w:r w:rsidR="00F5168F">
        <w:rPr>
          <w:rFonts w:ascii="Book Antiqua" w:hAnsi="Book Antiqua"/>
          <w:spacing w:val="-3"/>
        </w:rPr>
        <w:tab/>
      </w:r>
      <w:r w:rsidR="007D4C97">
        <w:rPr>
          <w:rFonts w:ascii="Book Antiqua" w:hAnsi="Book Antiqua"/>
          <w:spacing w:val="-3"/>
        </w:rPr>
        <w:t>Present</w:t>
      </w:r>
      <w:r w:rsidR="0013307E">
        <w:rPr>
          <w:rFonts w:ascii="Book Antiqua" w:hAnsi="Book Antiqua"/>
          <w:spacing w:val="-3"/>
        </w:rPr>
        <w:tab/>
      </w:r>
      <w:r w:rsidR="0013307E">
        <w:rPr>
          <w:rFonts w:ascii="Book Antiqua" w:hAnsi="Book Antiqua"/>
          <w:spacing w:val="-3"/>
        </w:rPr>
        <w:tab/>
      </w:r>
      <w:r w:rsidR="0013307E">
        <w:rPr>
          <w:rFonts w:ascii="Book Antiqua" w:hAnsi="Book Antiqua"/>
          <w:spacing w:val="-3"/>
        </w:rPr>
        <w:tab/>
      </w:r>
      <w:r w:rsidR="0013307E">
        <w:rPr>
          <w:rFonts w:ascii="Book Antiqua" w:hAnsi="Book Antiqua"/>
          <w:spacing w:val="-3"/>
        </w:rPr>
        <w:tab/>
      </w:r>
    </w:p>
    <w:p w:rsidR="003D4C97" w:rsidRDefault="003D4C97"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FUND PROFESSIONALS PRESENT:</w:t>
      </w:r>
    </w:p>
    <w:p w:rsidR="002A3244" w:rsidRPr="00E9018A" w:rsidRDefault="002A3244" w:rsidP="002A3244">
      <w:pPr>
        <w:suppressAutoHyphens/>
        <w:spacing w:line="240" w:lineRule="atLeast"/>
        <w:rPr>
          <w:rFonts w:ascii="Book Antiqua" w:hAnsi="Book Antiqua"/>
          <w:spacing w:val="-3"/>
        </w:rPr>
      </w:pPr>
      <w:r>
        <w:rPr>
          <w:rFonts w:ascii="Book Antiqua" w:hAnsi="Book Antiqua"/>
          <w:spacing w:val="-3"/>
        </w:rPr>
        <w:t>Executive Director/Program Manager</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t>PERMA Risk Management Services</w:t>
      </w:r>
    </w:p>
    <w:p w:rsidR="002A3244" w:rsidRDefault="002A3244" w:rsidP="002A3244">
      <w:pPr>
        <w:suppressAutoHyphens/>
        <w:spacing w:line="240" w:lineRule="atLeast"/>
        <w:rPr>
          <w:rFonts w:ascii="Book Antiqua" w:hAnsi="Book Antiqua"/>
          <w:b/>
          <w:spacing w:val="-3"/>
        </w:rPr>
      </w:pP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b/>
          <w:spacing w:val="-3"/>
        </w:rPr>
        <w:t>Emily Koval</w:t>
      </w:r>
    </w:p>
    <w:p w:rsidR="002A3244" w:rsidRPr="00E9018A" w:rsidRDefault="002A3244" w:rsidP="002A3244">
      <w:pPr>
        <w:suppressAutoHyphens/>
        <w:spacing w:line="240" w:lineRule="atLeast"/>
        <w:rPr>
          <w:rFonts w:ascii="Book Antiqua" w:hAnsi="Book Antiqua"/>
          <w:b/>
          <w:spacing w:val="-3"/>
        </w:rPr>
      </w:pP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t>Brandon Lodics</w:t>
      </w: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p>
    <w:p w:rsidR="002A3244" w:rsidRPr="00E9018A" w:rsidRDefault="002A3244" w:rsidP="002A3244">
      <w:pPr>
        <w:suppressAutoHyphens/>
        <w:spacing w:line="240" w:lineRule="atLeast"/>
        <w:rPr>
          <w:rFonts w:ascii="Book Antiqua" w:hAnsi="Book Antiqua"/>
          <w:spacing w:val="-3"/>
        </w:rPr>
      </w:pPr>
      <w:r w:rsidRPr="00E9018A">
        <w:rPr>
          <w:rFonts w:ascii="Book Antiqua" w:hAnsi="Book Antiqua"/>
          <w:spacing w:val="-3"/>
        </w:rPr>
        <w:t>Fund Attorney</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t>Scholl, Whittlesey &amp; Gruenberg, LLC</w:t>
      </w: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b/>
          <w:spacing w:val="-3"/>
        </w:rPr>
        <w:t>Frank Whittlesey</w:t>
      </w:r>
    </w:p>
    <w:p w:rsidR="002A3244" w:rsidRPr="00E9018A" w:rsidRDefault="002A3244" w:rsidP="002A3244">
      <w:pPr>
        <w:suppressAutoHyphens/>
        <w:spacing w:line="240" w:lineRule="atLeast"/>
        <w:rPr>
          <w:rFonts w:ascii="Book Antiqua" w:hAnsi="Book Antiqua"/>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spacing w:val="-3"/>
        </w:rPr>
        <w:t>Fund Treasurer</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b/>
          <w:spacing w:val="-3"/>
        </w:rPr>
        <w:t>Yvonne Childress</w:t>
      </w:r>
    </w:p>
    <w:p w:rsidR="002A3244" w:rsidRPr="00E9018A" w:rsidRDefault="002A3244" w:rsidP="002A3244">
      <w:pPr>
        <w:suppressAutoHyphens/>
        <w:spacing w:line="240" w:lineRule="atLeast"/>
        <w:rPr>
          <w:rFonts w:ascii="Book Antiqua" w:hAnsi="Book Antiqua"/>
          <w:b/>
          <w:spacing w:val="-3"/>
        </w:rPr>
      </w:pPr>
    </w:p>
    <w:p w:rsidR="002A3244" w:rsidRDefault="002A3244" w:rsidP="002A3244">
      <w:pPr>
        <w:suppressAutoHyphens/>
        <w:spacing w:line="240" w:lineRule="atLeast"/>
        <w:rPr>
          <w:rFonts w:ascii="Book Antiqua" w:hAnsi="Book Antiqua"/>
          <w:b/>
          <w:spacing w:val="-3"/>
        </w:rPr>
      </w:pPr>
      <w:r w:rsidRPr="00E9018A">
        <w:rPr>
          <w:rFonts w:ascii="Book Antiqua" w:hAnsi="Book Antiqua"/>
          <w:spacing w:val="-3"/>
        </w:rPr>
        <w:t>Aetna</w:t>
      </w:r>
      <w:r w:rsidRPr="00E9018A">
        <w:rPr>
          <w:rFonts w:ascii="Book Antiqua" w:hAnsi="Book Antiqua"/>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00F11709">
        <w:rPr>
          <w:rFonts w:ascii="Book Antiqua" w:hAnsi="Book Antiqua"/>
          <w:b/>
          <w:spacing w:val="-3"/>
        </w:rPr>
        <w:t>Jason Silverstein</w:t>
      </w:r>
    </w:p>
    <w:p w:rsidR="002A3244" w:rsidRPr="00E9018A" w:rsidRDefault="002A3244" w:rsidP="002A3244">
      <w:pPr>
        <w:suppressAutoHyphens/>
        <w:spacing w:line="240" w:lineRule="atLeast"/>
        <w:rPr>
          <w:rFonts w:ascii="Book Antiqua" w:hAnsi="Book Antiqua"/>
          <w:b/>
          <w:spacing w:val="-3"/>
        </w:rPr>
      </w:pP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p>
    <w:p w:rsidR="002A3244" w:rsidRPr="00E9018A" w:rsidRDefault="002A3244" w:rsidP="002A3244">
      <w:pPr>
        <w:suppressAutoHyphens/>
        <w:spacing w:line="240" w:lineRule="atLeast"/>
        <w:rPr>
          <w:rFonts w:ascii="Book Antiqua" w:hAnsi="Book Antiqua"/>
          <w:b/>
          <w:spacing w:val="-3"/>
        </w:rPr>
      </w:pPr>
    </w:p>
    <w:p w:rsidR="002A3244" w:rsidRPr="00E9018A" w:rsidRDefault="002A3244" w:rsidP="002A3244">
      <w:pPr>
        <w:suppressAutoHyphens/>
        <w:spacing w:line="240" w:lineRule="atLeast"/>
        <w:rPr>
          <w:rFonts w:ascii="Book Antiqua" w:hAnsi="Book Antiqua"/>
          <w:b/>
          <w:spacing w:val="-3"/>
        </w:rPr>
      </w:pPr>
      <w:r w:rsidRPr="00E9018A">
        <w:rPr>
          <w:rFonts w:ascii="Book Antiqua" w:hAnsi="Book Antiqua"/>
          <w:spacing w:val="-3"/>
        </w:rPr>
        <w:t>Express Scripts</w:t>
      </w:r>
      <w:r w:rsidRPr="00E9018A">
        <w:rPr>
          <w:rFonts w:ascii="Book Antiqua" w:hAnsi="Book Antiqua"/>
          <w:spacing w:val="-3"/>
        </w:rPr>
        <w:tab/>
      </w:r>
      <w:r w:rsidR="002F687F">
        <w:rPr>
          <w:rFonts w:ascii="Book Antiqua" w:hAnsi="Book Antiqua"/>
          <w:b/>
          <w:spacing w:val="-3"/>
        </w:rPr>
        <w:tab/>
      </w:r>
      <w:r w:rsidR="002F687F">
        <w:rPr>
          <w:rFonts w:ascii="Book Antiqua" w:hAnsi="Book Antiqua"/>
          <w:b/>
          <w:spacing w:val="-3"/>
        </w:rPr>
        <w:tab/>
      </w:r>
      <w:r w:rsidR="002F687F">
        <w:rPr>
          <w:rFonts w:ascii="Book Antiqua" w:hAnsi="Book Antiqua"/>
          <w:b/>
          <w:spacing w:val="-3"/>
        </w:rPr>
        <w:tab/>
      </w:r>
      <w:r w:rsidR="002F687F">
        <w:rPr>
          <w:rFonts w:ascii="Book Antiqua" w:hAnsi="Book Antiqua"/>
          <w:b/>
          <w:spacing w:val="-3"/>
        </w:rPr>
        <w:tab/>
      </w:r>
      <w:r w:rsidR="002F687F">
        <w:rPr>
          <w:rFonts w:ascii="Book Antiqua" w:hAnsi="Book Antiqua"/>
          <w:b/>
          <w:spacing w:val="-3"/>
        </w:rPr>
        <w:tab/>
      </w:r>
      <w:r w:rsidR="001F29ED">
        <w:rPr>
          <w:rFonts w:ascii="Book Antiqua" w:hAnsi="Book Antiqua"/>
          <w:b/>
          <w:spacing w:val="-3"/>
        </w:rPr>
        <w:t>Kyle Colalillo</w:t>
      </w:r>
    </w:p>
    <w:p w:rsidR="002A3244" w:rsidRPr="002F687F" w:rsidRDefault="002F687F" w:rsidP="002A3244">
      <w:pPr>
        <w:suppressAutoHyphens/>
        <w:spacing w:line="240" w:lineRule="atLeast"/>
        <w:rPr>
          <w:rFonts w:ascii="Book Antiqua" w:hAnsi="Book Antiqua"/>
          <w:b/>
          <w:spacing w:val="-3"/>
        </w:rPr>
      </w:pP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Pr>
          <w:rFonts w:ascii="Book Antiqua" w:hAnsi="Book Antiqua"/>
          <w:b/>
          <w:spacing w:val="-3"/>
        </w:rPr>
        <w:tab/>
      </w:r>
      <w:r w:rsidR="002A3244" w:rsidRPr="00E9018A">
        <w:rPr>
          <w:rFonts w:ascii="Book Antiqua" w:hAnsi="Book Antiqua"/>
          <w:b/>
          <w:spacing w:val="-3"/>
        </w:rPr>
        <w:tab/>
      </w:r>
      <w:r w:rsidR="002A3244" w:rsidRPr="00E9018A">
        <w:rPr>
          <w:rFonts w:ascii="Book Antiqua" w:hAnsi="Book Antiqua"/>
          <w:b/>
          <w:spacing w:val="-3"/>
        </w:rPr>
        <w:tab/>
      </w:r>
    </w:p>
    <w:p w:rsidR="002A3244" w:rsidRPr="00CF4FB0" w:rsidRDefault="002A3244" w:rsidP="002A3244">
      <w:pPr>
        <w:suppressAutoHyphens/>
        <w:spacing w:line="240" w:lineRule="atLeast"/>
        <w:rPr>
          <w:rFonts w:ascii="Book Antiqua" w:hAnsi="Book Antiqua"/>
          <w:b/>
          <w:spacing w:val="-3"/>
        </w:rPr>
      </w:pPr>
      <w:r>
        <w:rPr>
          <w:rFonts w:ascii="Book Antiqua" w:hAnsi="Book Antiqua"/>
          <w:spacing w:val="-3"/>
        </w:rPr>
        <w:t>Fund Actuary</w:t>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Pr="00E9018A">
        <w:rPr>
          <w:rFonts w:ascii="Book Antiqua" w:hAnsi="Book Antiqua"/>
          <w:spacing w:val="-3"/>
        </w:rPr>
        <w:tab/>
      </w:r>
      <w:r w:rsidR="00446587">
        <w:rPr>
          <w:rFonts w:ascii="Book Antiqua" w:hAnsi="Book Antiqua"/>
          <w:b/>
          <w:spacing w:val="-3"/>
        </w:rPr>
        <w:t>Absent</w:t>
      </w:r>
    </w:p>
    <w:p w:rsidR="002A3244" w:rsidRPr="00E9018A" w:rsidRDefault="002A3244" w:rsidP="002A3244">
      <w:pPr>
        <w:suppressAutoHyphens/>
        <w:spacing w:line="240" w:lineRule="atLeast"/>
        <w:rPr>
          <w:rFonts w:ascii="Book Antiqua" w:hAnsi="Book Antiqua"/>
          <w:spacing w:val="-3"/>
        </w:rPr>
      </w:pPr>
    </w:p>
    <w:p w:rsidR="007D4C97" w:rsidRDefault="002A3244" w:rsidP="00D63D58">
      <w:pPr>
        <w:suppressAutoHyphens/>
        <w:spacing w:line="240" w:lineRule="atLeast"/>
        <w:rPr>
          <w:rFonts w:ascii="Book Antiqua" w:hAnsi="Book Antiqua"/>
          <w:b/>
          <w:spacing w:val="-3"/>
        </w:rPr>
      </w:pPr>
      <w:r w:rsidRPr="00E9018A">
        <w:rPr>
          <w:rFonts w:ascii="Book Antiqua" w:hAnsi="Book Antiqua"/>
          <w:spacing w:val="-3"/>
        </w:rPr>
        <w:t>Integrity Health</w:t>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Pr="00E9018A">
        <w:rPr>
          <w:rFonts w:ascii="Book Antiqua" w:hAnsi="Book Antiqua"/>
          <w:b/>
          <w:spacing w:val="-3"/>
        </w:rPr>
        <w:tab/>
      </w:r>
      <w:r w:rsidR="007D4C97">
        <w:rPr>
          <w:rFonts w:ascii="Book Antiqua" w:hAnsi="Book Antiqua"/>
          <w:b/>
          <w:spacing w:val="-3"/>
        </w:rPr>
        <w:t>Doug Forrester</w:t>
      </w:r>
    </w:p>
    <w:p w:rsidR="00D63D58" w:rsidRDefault="00D63D58" w:rsidP="00D63D58">
      <w:pPr>
        <w:suppressAutoHyphens/>
        <w:spacing w:line="240" w:lineRule="atLeast"/>
        <w:rPr>
          <w:rFonts w:ascii="Book Antiqua" w:hAnsi="Book Antiqua"/>
          <w:b/>
          <w:spacing w:val="-3"/>
        </w:rPr>
      </w:pPr>
    </w:p>
    <w:p w:rsidR="00D63D58" w:rsidRPr="00390C36" w:rsidRDefault="00D63D58" w:rsidP="007D4C97">
      <w:pPr>
        <w:suppressAutoHyphens/>
        <w:spacing w:line="240" w:lineRule="atLeast"/>
        <w:rPr>
          <w:rFonts w:ascii="Book Antiqua" w:hAnsi="Book Antiqua"/>
          <w:b/>
          <w:spacing w:val="-3"/>
        </w:rPr>
      </w:pPr>
      <w:r>
        <w:rPr>
          <w:rFonts w:ascii="Book Antiqua" w:hAnsi="Book Antiqua"/>
          <w:spacing w:val="-3"/>
        </w:rPr>
        <w:t>Fund Auditor</w:t>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Pr>
          <w:rFonts w:ascii="Book Antiqua" w:hAnsi="Book Antiqua"/>
          <w:spacing w:val="-3"/>
        </w:rPr>
        <w:tab/>
      </w:r>
      <w:r w:rsidR="007D4C97">
        <w:rPr>
          <w:rFonts w:ascii="Book Antiqua" w:hAnsi="Book Antiqua"/>
          <w:b/>
          <w:spacing w:val="-3"/>
        </w:rPr>
        <w:t>Absent</w:t>
      </w:r>
    </w:p>
    <w:p w:rsidR="002A3244" w:rsidRPr="00E9018A" w:rsidRDefault="002A3244" w:rsidP="002A3244">
      <w:pPr>
        <w:suppressAutoHyphens/>
        <w:spacing w:line="240" w:lineRule="atLeast"/>
        <w:rPr>
          <w:rFonts w:ascii="Book Antiqua" w:hAnsi="Book Antiqua"/>
          <w:b/>
          <w:spacing w:val="-3"/>
        </w:rPr>
      </w:pPr>
    </w:p>
    <w:p w:rsidR="002A3244" w:rsidRDefault="002A3244" w:rsidP="002A3244">
      <w:pPr>
        <w:suppressAutoHyphens/>
        <w:spacing w:line="240" w:lineRule="atLeast"/>
        <w:rPr>
          <w:rFonts w:ascii="Book Antiqua" w:hAnsi="Book Antiqua"/>
          <w:b/>
          <w:spacing w:val="-3"/>
        </w:rPr>
      </w:pPr>
      <w:proofErr w:type="gramStart"/>
      <w:r w:rsidRPr="00E9018A">
        <w:rPr>
          <w:rFonts w:ascii="Book Antiqua" w:hAnsi="Book Antiqua"/>
          <w:b/>
          <w:spacing w:val="-3"/>
        </w:rPr>
        <w:t>ALSO</w:t>
      </w:r>
      <w:proofErr w:type="gramEnd"/>
      <w:r w:rsidRPr="00E9018A">
        <w:rPr>
          <w:rFonts w:ascii="Book Antiqua" w:hAnsi="Book Antiqua"/>
          <w:b/>
          <w:spacing w:val="-3"/>
        </w:rPr>
        <w:t xml:space="preserve"> PRESENT:</w:t>
      </w:r>
    </w:p>
    <w:p w:rsidR="009716D0" w:rsidRDefault="00FD5755" w:rsidP="002A3244">
      <w:pPr>
        <w:suppressAutoHyphens/>
        <w:spacing w:line="240" w:lineRule="atLeast"/>
        <w:rPr>
          <w:rFonts w:ascii="Book Antiqua" w:hAnsi="Book Antiqua"/>
          <w:spacing w:val="-3"/>
        </w:rPr>
      </w:pPr>
      <w:r>
        <w:rPr>
          <w:rFonts w:ascii="Book Antiqua" w:hAnsi="Book Antiqua"/>
          <w:spacing w:val="-3"/>
        </w:rPr>
        <w:t>Karen Kamprath, PERMA</w:t>
      </w:r>
    </w:p>
    <w:p w:rsidR="00FD5755" w:rsidRDefault="00FD5755" w:rsidP="002A3244">
      <w:pPr>
        <w:suppressAutoHyphens/>
        <w:spacing w:line="240" w:lineRule="atLeast"/>
        <w:rPr>
          <w:rFonts w:ascii="Book Antiqua" w:hAnsi="Book Antiqua"/>
          <w:spacing w:val="-3"/>
        </w:rPr>
      </w:pPr>
      <w:r>
        <w:rPr>
          <w:rFonts w:ascii="Book Antiqua" w:hAnsi="Book Antiqua"/>
          <w:spacing w:val="-3"/>
        </w:rPr>
        <w:t xml:space="preserve">Diane </w:t>
      </w:r>
      <w:proofErr w:type="spellStart"/>
      <w:r>
        <w:rPr>
          <w:rFonts w:ascii="Book Antiqua" w:hAnsi="Book Antiqua"/>
          <w:spacing w:val="-3"/>
        </w:rPr>
        <w:t>DiFrancisco</w:t>
      </w:r>
      <w:proofErr w:type="spellEnd"/>
      <w:r>
        <w:rPr>
          <w:rFonts w:ascii="Book Antiqua" w:hAnsi="Book Antiqua"/>
          <w:spacing w:val="-3"/>
        </w:rPr>
        <w:t xml:space="preserve">, Conner Strong &amp; </w:t>
      </w:r>
      <w:proofErr w:type="spellStart"/>
      <w:r>
        <w:rPr>
          <w:rFonts w:ascii="Book Antiqua" w:hAnsi="Book Antiqua"/>
          <w:spacing w:val="-3"/>
        </w:rPr>
        <w:t>Buckelew</w:t>
      </w:r>
      <w:proofErr w:type="spellEnd"/>
    </w:p>
    <w:p w:rsidR="00FD5755" w:rsidRDefault="00FD5755" w:rsidP="002A3244">
      <w:pPr>
        <w:suppressAutoHyphens/>
        <w:spacing w:line="240" w:lineRule="atLeast"/>
        <w:rPr>
          <w:rFonts w:ascii="Book Antiqua" w:hAnsi="Book Antiqua"/>
          <w:spacing w:val="-3"/>
        </w:rPr>
      </w:pPr>
      <w:r>
        <w:rPr>
          <w:rFonts w:ascii="Book Antiqua" w:hAnsi="Book Antiqua"/>
          <w:spacing w:val="-3"/>
        </w:rPr>
        <w:t xml:space="preserve">Marybeth Visconti, Conner Strong &amp; </w:t>
      </w:r>
      <w:proofErr w:type="spellStart"/>
      <w:r>
        <w:rPr>
          <w:rFonts w:ascii="Book Antiqua" w:hAnsi="Book Antiqua"/>
          <w:spacing w:val="-3"/>
        </w:rPr>
        <w:t>Buckelew</w:t>
      </w:r>
      <w:proofErr w:type="spellEnd"/>
    </w:p>
    <w:p w:rsidR="00FD5755" w:rsidRDefault="00FD5755" w:rsidP="002A3244">
      <w:pPr>
        <w:suppressAutoHyphens/>
        <w:spacing w:line="240" w:lineRule="atLeast"/>
        <w:rPr>
          <w:rFonts w:ascii="Book Antiqua" w:hAnsi="Book Antiqua"/>
          <w:spacing w:val="-3"/>
        </w:rPr>
      </w:pPr>
      <w:r>
        <w:rPr>
          <w:rFonts w:ascii="Book Antiqua" w:hAnsi="Book Antiqua"/>
          <w:spacing w:val="-3"/>
        </w:rPr>
        <w:t>Carrie Specht, Assured Partners</w:t>
      </w:r>
    </w:p>
    <w:p w:rsidR="00FD5755" w:rsidRDefault="00FD5755" w:rsidP="002A3244">
      <w:pPr>
        <w:suppressAutoHyphens/>
        <w:spacing w:line="240" w:lineRule="atLeast"/>
        <w:rPr>
          <w:rFonts w:ascii="Book Antiqua" w:hAnsi="Book Antiqua"/>
          <w:spacing w:val="-3"/>
        </w:rPr>
      </w:pPr>
      <w:r>
        <w:rPr>
          <w:rFonts w:ascii="Book Antiqua" w:hAnsi="Book Antiqua"/>
          <w:spacing w:val="-3"/>
        </w:rPr>
        <w:t>Tracey Judge, Assured Partners</w:t>
      </w:r>
    </w:p>
    <w:p w:rsidR="00FD5755" w:rsidRDefault="00FD5755" w:rsidP="002A3244">
      <w:pPr>
        <w:suppressAutoHyphens/>
        <w:spacing w:line="240" w:lineRule="atLeast"/>
        <w:rPr>
          <w:rFonts w:ascii="Book Antiqua" w:hAnsi="Book Antiqua"/>
          <w:spacing w:val="-3"/>
        </w:rPr>
      </w:pPr>
      <w:proofErr w:type="spellStart"/>
      <w:r>
        <w:rPr>
          <w:rFonts w:ascii="Book Antiqua" w:hAnsi="Book Antiqua"/>
          <w:spacing w:val="-3"/>
        </w:rPr>
        <w:t>Arge</w:t>
      </w:r>
      <w:proofErr w:type="spellEnd"/>
      <w:r>
        <w:rPr>
          <w:rFonts w:ascii="Book Antiqua" w:hAnsi="Book Antiqua"/>
          <w:spacing w:val="-3"/>
        </w:rPr>
        <w:t xml:space="preserve"> </w:t>
      </w:r>
      <w:proofErr w:type="spellStart"/>
      <w:r>
        <w:rPr>
          <w:rFonts w:ascii="Book Antiqua" w:hAnsi="Book Antiqua"/>
          <w:spacing w:val="-3"/>
        </w:rPr>
        <w:t>Mardakis</w:t>
      </w:r>
      <w:proofErr w:type="spellEnd"/>
    </w:p>
    <w:p w:rsidR="00FD5755" w:rsidRDefault="00FD5755" w:rsidP="002A3244">
      <w:pPr>
        <w:suppressAutoHyphens/>
        <w:spacing w:line="240" w:lineRule="atLeast"/>
        <w:rPr>
          <w:rFonts w:ascii="Book Antiqua" w:hAnsi="Book Antiqua"/>
          <w:spacing w:val="-3"/>
        </w:rPr>
      </w:pPr>
      <w:r>
        <w:rPr>
          <w:rFonts w:ascii="Book Antiqua" w:hAnsi="Book Antiqua"/>
          <w:spacing w:val="-3"/>
        </w:rPr>
        <w:t xml:space="preserve">Joseph DiBella, Conner Strong &amp; </w:t>
      </w:r>
      <w:proofErr w:type="spellStart"/>
      <w:r>
        <w:rPr>
          <w:rFonts w:ascii="Book Antiqua" w:hAnsi="Book Antiqua"/>
          <w:spacing w:val="-3"/>
        </w:rPr>
        <w:t>Buckelew</w:t>
      </w:r>
      <w:proofErr w:type="spellEnd"/>
    </w:p>
    <w:p w:rsidR="00FD5755" w:rsidRDefault="00FD5755" w:rsidP="002A3244">
      <w:pPr>
        <w:suppressAutoHyphens/>
        <w:spacing w:line="240" w:lineRule="atLeast"/>
        <w:rPr>
          <w:rFonts w:ascii="Book Antiqua" w:hAnsi="Book Antiqua"/>
          <w:spacing w:val="-3"/>
        </w:rPr>
      </w:pPr>
      <w:r>
        <w:rPr>
          <w:rFonts w:ascii="Book Antiqua" w:hAnsi="Book Antiqua"/>
          <w:spacing w:val="-3"/>
        </w:rPr>
        <w:t xml:space="preserve">Donna </w:t>
      </w:r>
      <w:proofErr w:type="spellStart"/>
      <w:r>
        <w:rPr>
          <w:rFonts w:ascii="Book Antiqua" w:hAnsi="Book Antiqua"/>
          <w:spacing w:val="-3"/>
        </w:rPr>
        <w:t>Umgelter</w:t>
      </w:r>
      <w:proofErr w:type="spellEnd"/>
    </w:p>
    <w:p w:rsidR="00FD5755" w:rsidRDefault="00FD5755" w:rsidP="002A3244">
      <w:pPr>
        <w:suppressAutoHyphens/>
        <w:spacing w:line="240" w:lineRule="atLeast"/>
        <w:rPr>
          <w:rFonts w:ascii="Book Antiqua" w:hAnsi="Book Antiqua"/>
          <w:spacing w:val="-3"/>
        </w:rPr>
      </w:pPr>
      <w:r>
        <w:rPr>
          <w:rFonts w:ascii="Book Antiqua" w:hAnsi="Book Antiqua"/>
          <w:spacing w:val="-3"/>
        </w:rPr>
        <w:t>John Bruno</w:t>
      </w:r>
    </w:p>
    <w:p w:rsidR="00FD5755" w:rsidRDefault="00FD5755" w:rsidP="002A3244">
      <w:pPr>
        <w:suppressAutoHyphens/>
        <w:spacing w:line="240" w:lineRule="atLeast"/>
        <w:rPr>
          <w:rFonts w:ascii="Book Antiqua" w:hAnsi="Book Antiqua"/>
          <w:spacing w:val="-3"/>
        </w:rPr>
      </w:pPr>
      <w:r>
        <w:rPr>
          <w:rFonts w:ascii="Book Antiqua" w:hAnsi="Book Antiqua"/>
          <w:spacing w:val="-3"/>
        </w:rPr>
        <w:t>Joseph Graham</w:t>
      </w:r>
    </w:p>
    <w:p w:rsidR="00FD5755" w:rsidRDefault="00FD5755" w:rsidP="002A3244">
      <w:pPr>
        <w:suppressAutoHyphens/>
        <w:spacing w:line="240" w:lineRule="atLeast"/>
        <w:rPr>
          <w:rFonts w:ascii="Book Antiqua" w:hAnsi="Book Antiqua"/>
          <w:spacing w:val="-3"/>
        </w:rPr>
      </w:pPr>
      <w:proofErr w:type="spellStart"/>
      <w:r>
        <w:rPr>
          <w:rFonts w:ascii="Book Antiqua" w:hAnsi="Book Antiqua"/>
          <w:spacing w:val="-3"/>
        </w:rPr>
        <w:t>Shanel</w:t>
      </w:r>
      <w:proofErr w:type="spellEnd"/>
      <w:r>
        <w:rPr>
          <w:rFonts w:ascii="Book Antiqua" w:hAnsi="Book Antiqua"/>
          <w:spacing w:val="-3"/>
        </w:rPr>
        <w:t xml:space="preserve"> Robinson</w:t>
      </w:r>
    </w:p>
    <w:p w:rsidR="00FD5755" w:rsidRDefault="00FD5755" w:rsidP="002A3244">
      <w:pPr>
        <w:suppressAutoHyphens/>
        <w:spacing w:line="240" w:lineRule="atLeast"/>
        <w:rPr>
          <w:rFonts w:ascii="Book Antiqua" w:hAnsi="Book Antiqua"/>
          <w:spacing w:val="-3"/>
        </w:rPr>
      </w:pPr>
      <w:r>
        <w:rPr>
          <w:rFonts w:ascii="Book Antiqua" w:hAnsi="Book Antiqua"/>
          <w:spacing w:val="-3"/>
        </w:rPr>
        <w:t xml:space="preserve">Paul </w:t>
      </w:r>
      <w:proofErr w:type="spellStart"/>
      <w:r>
        <w:rPr>
          <w:rFonts w:ascii="Book Antiqua" w:hAnsi="Book Antiqua"/>
          <w:spacing w:val="-3"/>
        </w:rPr>
        <w:t>Malarcher</w:t>
      </w:r>
      <w:proofErr w:type="spellEnd"/>
    </w:p>
    <w:p w:rsidR="00FD5755" w:rsidRDefault="00FD5755" w:rsidP="002A3244">
      <w:pPr>
        <w:suppressAutoHyphens/>
        <w:spacing w:line="240" w:lineRule="atLeast"/>
        <w:rPr>
          <w:rFonts w:ascii="Book Antiqua" w:hAnsi="Book Antiqua"/>
          <w:spacing w:val="-3"/>
        </w:rPr>
      </w:pPr>
      <w:r>
        <w:rPr>
          <w:rFonts w:ascii="Book Antiqua" w:hAnsi="Book Antiqua"/>
          <w:spacing w:val="-3"/>
        </w:rPr>
        <w:lastRenderedPageBreak/>
        <w:t xml:space="preserve">Colleen </w:t>
      </w:r>
      <w:proofErr w:type="spellStart"/>
      <w:r>
        <w:rPr>
          <w:rFonts w:ascii="Book Antiqua" w:hAnsi="Book Antiqua"/>
          <w:spacing w:val="-3"/>
        </w:rPr>
        <w:t>Mahr</w:t>
      </w:r>
      <w:proofErr w:type="spellEnd"/>
      <w:r>
        <w:rPr>
          <w:rFonts w:ascii="Book Antiqua" w:hAnsi="Book Antiqua"/>
          <w:spacing w:val="-3"/>
        </w:rPr>
        <w:tab/>
      </w:r>
    </w:p>
    <w:p w:rsidR="00FD5755" w:rsidRDefault="00FD5755" w:rsidP="002A3244">
      <w:pPr>
        <w:suppressAutoHyphens/>
        <w:spacing w:line="240" w:lineRule="atLeast"/>
        <w:rPr>
          <w:rFonts w:ascii="Book Antiqua" w:hAnsi="Book Antiqua"/>
          <w:spacing w:val="-3"/>
        </w:rPr>
      </w:pPr>
    </w:p>
    <w:p w:rsidR="00962E0E" w:rsidRDefault="00962E0E" w:rsidP="00962E0E">
      <w:pPr>
        <w:tabs>
          <w:tab w:val="left" w:pos="-720"/>
        </w:tabs>
        <w:suppressAutoHyphens/>
        <w:jc w:val="both"/>
        <w:rPr>
          <w:rFonts w:ascii="Book Antiqua" w:hAnsi="Book Antiqua"/>
          <w:b/>
          <w:spacing w:val="-2"/>
          <w:szCs w:val="24"/>
        </w:rPr>
      </w:pPr>
    </w:p>
    <w:p w:rsidR="003D4C97" w:rsidRPr="006B6E30" w:rsidRDefault="003D4C97" w:rsidP="003D4C97">
      <w:pPr>
        <w:tabs>
          <w:tab w:val="left" w:pos="-720"/>
        </w:tabs>
        <w:suppressAutoHyphens/>
        <w:ind w:left="720"/>
        <w:jc w:val="both"/>
        <w:rPr>
          <w:rFonts w:ascii="Book Antiqua" w:hAnsi="Book Antiqua"/>
          <w:b/>
          <w:bCs/>
          <w:color w:val="000000"/>
          <w:spacing w:val="-3"/>
          <w:szCs w:val="24"/>
        </w:rPr>
      </w:pPr>
      <w:r w:rsidRPr="006B6E30">
        <w:rPr>
          <w:rFonts w:ascii="Book Antiqua" w:hAnsi="Book Antiqua"/>
          <w:b/>
          <w:spacing w:val="-2"/>
          <w:szCs w:val="24"/>
        </w:rPr>
        <w:t>MOTION TO</w:t>
      </w:r>
      <w:r w:rsidR="00D63D58">
        <w:rPr>
          <w:rFonts w:ascii="Book Antiqua" w:hAnsi="Book Antiqua"/>
          <w:b/>
          <w:spacing w:val="-2"/>
          <w:szCs w:val="24"/>
        </w:rPr>
        <w:t xml:space="preserve"> APPROVE THE</w:t>
      </w:r>
      <w:r w:rsidR="007D4C97">
        <w:rPr>
          <w:rFonts w:ascii="Book Antiqua" w:hAnsi="Book Antiqua"/>
          <w:b/>
          <w:spacing w:val="-2"/>
          <w:szCs w:val="24"/>
        </w:rPr>
        <w:t xml:space="preserve"> OPEN</w:t>
      </w:r>
      <w:r w:rsidR="002E3468">
        <w:rPr>
          <w:rFonts w:ascii="Book Antiqua" w:hAnsi="Book Antiqua"/>
          <w:b/>
          <w:spacing w:val="-2"/>
          <w:szCs w:val="24"/>
        </w:rPr>
        <w:t xml:space="preserve"> MINUTES OF </w:t>
      </w:r>
      <w:r w:rsidR="001F29ED">
        <w:rPr>
          <w:rFonts w:ascii="Book Antiqua" w:hAnsi="Book Antiqua"/>
          <w:b/>
          <w:spacing w:val="-2"/>
          <w:szCs w:val="24"/>
        </w:rPr>
        <w:t xml:space="preserve">FEBRUARY 9, </w:t>
      </w:r>
      <w:r w:rsidR="002E3468">
        <w:rPr>
          <w:rFonts w:ascii="Book Antiqua" w:hAnsi="Book Antiqua"/>
          <w:b/>
          <w:spacing w:val="-2"/>
          <w:szCs w:val="24"/>
        </w:rPr>
        <w:t>2021</w:t>
      </w:r>
      <w:r w:rsidRPr="006B6E30">
        <w:rPr>
          <w:rFonts w:ascii="Book Antiqua" w:hAnsi="Book Antiqua"/>
          <w:b/>
          <w:spacing w:val="-2"/>
          <w:szCs w:val="24"/>
        </w:rPr>
        <w:t>:</w:t>
      </w:r>
    </w:p>
    <w:p w:rsidR="003D4C97" w:rsidRPr="006B6E30" w:rsidRDefault="003D4C97" w:rsidP="003D4C97">
      <w:pPr>
        <w:rPr>
          <w:rFonts w:ascii="Book Antiqua" w:hAnsi="Book Antiqua"/>
          <w:b/>
          <w:spacing w:val="-2"/>
          <w:szCs w:val="24"/>
        </w:rPr>
      </w:pPr>
      <w:r w:rsidRPr="006B6E30">
        <w:rPr>
          <w:rFonts w:ascii="Book Antiqua" w:hAnsi="Book Antiqua"/>
          <w:b/>
          <w:spacing w:val="-2"/>
          <w:szCs w:val="24"/>
        </w:rPr>
        <w:t xml:space="preserve"> </w:t>
      </w:r>
    </w:p>
    <w:p w:rsidR="003D4C97" w:rsidRPr="006B6E30" w:rsidRDefault="003D4C97" w:rsidP="003D4C97">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ab/>
        <w:t>MOTION:</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00F5168F">
        <w:rPr>
          <w:rFonts w:ascii="Book Antiqua" w:hAnsi="Book Antiqua"/>
          <w:spacing w:val="-2"/>
          <w:szCs w:val="24"/>
        </w:rPr>
        <w:t>Commissioner</w:t>
      </w:r>
      <w:r w:rsidR="008E2F5B">
        <w:rPr>
          <w:rFonts w:ascii="Book Antiqua" w:hAnsi="Book Antiqua"/>
          <w:spacing w:val="-2"/>
          <w:szCs w:val="24"/>
        </w:rPr>
        <w:t xml:space="preserve"> </w:t>
      </w:r>
      <w:r w:rsidR="00E244D0">
        <w:rPr>
          <w:rFonts w:ascii="Book Antiqua" w:hAnsi="Book Antiqua"/>
          <w:spacing w:val="-2"/>
          <w:szCs w:val="24"/>
        </w:rPr>
        <w:t>Auger</w:t>
      </w:r>
    </w:p>
    <w:p w:rsidR="003D4C97" w:rsidRPr="006B6E30" w:rsidRDefault="003D4C97" w:rsidP="003D4C97">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SECOND:</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t>Commissioner</w:t>
      </w:r>
      <w:r w:rsidR="00E244D0">
        <w:rPr>
          <w:rFonts w:ascii="Book Antiqua" w:hAnsi="Book Antiqua"/>
          <w:spacing w:val="-2"/>
          <w:szCs w:val="24"/>
        </w:rPr>
        <w:t xml:space="preserve"> </w:t>
      </w:r>
      <w:proofErr w:type="spellStart"/>
      <w:r w:rsidR="00E244D0">
        <w:rPr>
          <w:rFonts w:ascii="Book Antiqua" w:hAnsi="Book Antiqua"/>
          <w:spacing w:val="-2"/>
          <w:szCs w:val="24"/>
        </w:rPr>
        <w:t>Hyncik</w:t>
      </w:r>
      <w:proofErr w:type="spellEnd"/>
    </w:p>
    <w:p w:rsidR="003D4C97" w:rsidRDefault="003D4C97" w:rsidP="003D4C97">
      <w:pPr>
        <w:ind w:left="5040" w:right="-724" w:hanging="2880"/>
        <w:rPr>
          <w:rFonts w:ascii="Book Antiqua" w:hAnsi="Book Antiqua"/>
          <w:bCs/>
          <w:szCs w:val="24"/>
        </w:rPr>
      </w:pPr>
      <w:r w:rsidRPr="006B6E30">
        <w:rPr>
          <w:rFonts w:ascii="Book Antiqua" w:hAnsi="Book Antiqua"/>
          <w:b/>
          <w:bCs/>
          <w:szCs w:val="24"/>
        </w:rPr>
        <w:t>VOTE:</w:t>
      </w:r>
      <w:r w:rsidRPr="006B6E30">
        <w:rPr>
          <w:rFonts w:ascii="Book Antiqua" w:hAnsi="Book Antiqua"/>
          <w:b/>
          <w:bCs/>
          <w:szCs w:val="24"/>
        </w:rPr>
        <w:tab/>
      </w:r>
      <w:r w:rsidR="00417E0E">
        <w:rPr>
          <w:rFonts w:ascii="Book Antiqua" w:hAnsi="Book Antiqua"/>
          <w:bCs/>
          <w:szCs w:val="24"/>
        </w:rPr>
        <w:t>All in Favor</w:t>
      </w:r>
    </w:p>
    <w:p w:rsidR="00417E0E" w:rsidRDefault="00417E0E" w:rsidP="00417E0E">
      <w:pPr>
        <w:ind w:right="-724"/>
        <w:rPr>
          <w:rFonts w:ascii="Book Antiqua" w:hAnsi="Book Antiqua"/>
          <w:szCs w:val="24"/>
        </w:rPr>
      </w:pPr>
    </w:p>
    <w:p w:rsidR="00DD3796" w:rsidRPr="00DD3796" w:rsidRDefault="00DD3796" w:rsidP="00DD3796">
      <w:pPr>
        <w:suppressAutoHyphens/>
        <w:rPr>
          <w:rFonts w:ascii="Book Antiqua" w:hAnsi="Book Antiqua"/>
          <w:b/>
          <w:spacing w:val="-2"/>
          <w:szCs w:val="24"/>
          <w:u w:val="single"/>
        </w:rPr>
      </w:pPr>
      <w:r w:rsidRPr="00DD3796">
        <w:rPr>
          <w:rFonts w:ascii="Book Antiqua" w:hAnsi="Book Antiqua"/>
          <w:b/>
          <w:spacing w:val="-2"/>
          <w:szCs w:val="24"/>
          <w:u w:val="single"/>
        </w:rPr>
        <w:t>EXECUTIVE DIRECTORS REPORT</w:t>
      </w:r>
    </w:p>
    <w:p w:rsidR="00DD3796" w:rsidRDefault="00DD3796" w:rsidP="00DD3796">
      <w:pPr>
        <w:suppressAutoHyphens/>
        <w:rPr>
          <w:rFonts w:ascii="Book Antiqua" w:hAnsi="Book Antiqua"/>
          <w:b/>
          <w:spacing w:val="-2"/>
          <w:szCs w:val="24"/>
        </w:rPr>
      </w:pPr>
    </w:p>
    <w:p w:rsidR="002E3468" w:rsidRDefault="00056FFD" w:rsidP="00056FFD">
      <w:pPr>
        <w:tabs>
          <w:tab w:val="left" w:pos="720"/>
          <w:tab w:val="right" w:leader="dot" w:pos="9360"/>
        </w:tabs>
        <w:suppressAutoHyphens/>
        <w:rPr>
          <w:rFonts w:ascii="Book Antiqua" w:hAnsi="Book Antiqua"/>
          <w:b/>
          <w:spacing w:val="-2"/>
          <w:szCs w:val="24"/>
        </w:rPr>
      </w:pPr>
      <w:r w:rsidRPr="00F5168F">
        <w:rPr>
          <w:rFonts w:ascii="Book Antiqua" w:hAnsi="Book Antiqua"/>
          <w:b/>
          <w:spacing w:val="-2"/>
          <w:szCs w:val="24"/>
        </w:rPr>
        <w:t xml:space="preserve">FINANCIAL FAST TRACK – SCIC and SSRHIF </w:t>
      </w:r>
      <w:r w:rsidR="005A6BDD">
        <w:rPr>
          <w:rFonts w:ascii="Book Antiqua" w:hAnsi="Book Antiqua"/>
          <w:b/>
          <w:spacing w:val="-2"/>
          <w:szCs w:val="24"/>
        </w:rPr>
        <w:t xml:space="preserve">as of </w:t>
      </w:r>
      <w:r w:rsidR="001F29ED">
        <w:rPr>
          <w:rFonts w:ascii="Book Antiqua" w:hAnsi="Book Antiqua"/>
          <w:b/>
          <w:spacing w:val="-2"/>
          <w:szCs w:val="24"/>
        </w:rPr>
        <w:t>January 31</w:t>
      </w:r>
      <w:r w:rsidR="002E3468">
        <w:rPr>
          <w:rFonts w:ascii="Book Antiqua" w:hAnsi="Book Antiqua"/>
          <w:b/>
          <w:spacing w:val="-2"/>
          <w:szCs w:val="24"/>
        </w:rPr>
        <w:t>, 2021</w:t>
      </w:r>
      <w:r w:rsidR="00392F4A">
        <w:rPr>
          <w:rFonts w:ascii="Book Antiqua" w:hAnsi="Book Antiqua"/>
          <w:b/>
          <w:spacing w:val="-2"/>
          <w:szCs w:val="24"/>
        </w:rPr>
        <w:t xml:space="preserve"> – </w:t>
      </w:r>
      <w:r w:rsidR="00392F4A">
        <w:rPr>
          <w:rFonts w:ascii="Book Antiqua" w:hAnsi="Book Antiqua"/>
          <w:spacing w:val="-2"/>
          <w:szCs w:val="24"/>
        </w:rPr>
        <w:t xml:space="preserve">Executive Director </w:t>
      </w:r>
      <w:r w:rsidR="00E244D0">
        <w:rPr>
          <w:rFonts w:ascii="Book Antiqua" w:hAnsi="Book Antiqua"/>
          <w:spacing w:val="-2"/>
          <w:szCs w:val="24"/>
        </w:rPr>
        <w:t xml:space="preserve">said the Commissioner Fast Track shows they are still holding on to some surplus.  She said the Fast Track for HIF shows claims are running well under budget.  She said in a preliminary review of </w:t>
      </w:r>
      <w:proofErr w:type="gramStart"/>
      <w:r w:rsidR="00E244D0">
        <w:rPr>
          <w:rFonts w:ascii="Book Antiqua" w:hAnsi="Book Antiqua"/>
          <w:spacing w:val="-2"/>
          <w:szCs w:val="24"/>
        </w:rPr>
        <w:t>February, that</w:t>
      </w:r>
      <w:proofErr w:type="gramEnd"/>
      <w:r w:rsidR="00E244D0">
        <w:rPr>
          <w:rFonts w:ascii="Book Antiqua" w:hAnsi="Book Antiqua"/>
          <w:spacing w:val="-2"/>
          <w:szCs w:val="24"/>
        </w:rPr>
        <w:t xml:space="preserve"> is running well as well.  She said the 2020 Audit will be presented at the June </w:t>
      </w:r>
      <w:proofErr w:type="gramStart"/>
      <w:r w:rsidR="00E244D0">
        <w:rPr>
          <w:rFonts w:ascii="Book Antiqua" w:hAnsi="Book Antiqua"/>
          <w:spacing w:val="-2"/>
          <w:szCs w:val="24"/>
        </w:rPr>
        <w:t>Meeting .</w:t>
      </w:r>
      <w:proofErr w:type="gramEnd"/>
      <w:r w:rsidR="00E244D0">
        <w:rPr>
          <w:rFonts w:ascii="Book Antiqua" w:hAnsi="Book Antiqua"/>
          <w:spacing w:val="-2"/>
          <w:szCs w:val="24"/>
        </w:rPr>
        <w:t xml:space="preserve"> </w:t>
      </w:r>
    </w:p>
    <w:p w:rsidR="002E3468" w:rsidRDefault="002E3468" w:rsidP="002E3468">
      <w:pPr>
        <w:rPr>
          <w:rFonts w:ascii="Book Antiqua" w:hAnsi="Book Antiqua"/>
          <w:b/>
          <w:bCs/>
          <w:szCs w:val="24"/>
        </w:rPr>
      </w:pPr>
    </w:p>
    <w:p w:rsidR="001F29ED" w:rsidRDefault="001F29ED" w:rsidP="002E3468">
      <w:pPr>
        <w:rPr>
          <w:rFonts w:ascii="Book Antiqua" w:hAnsi="Book Antiqua"/>
          <w:b/>
          <w:bCs/>
          <w:szCs w:val="24"/>
        </w:rPr>
      </w:pPr>
    </w:p>
    <w:p w:rsidR="001F29ED" w:rsidRDefault="001F29ED" w:rsidP="001F29ED">
      <w:pPr>
        <w:ind w:left="720" w:hanging="720"/>
        <w:jc w:val="both"/>
        <w:rPr>
          <w:rFonts w:ascii="Book Antiqua" w:hAnsi="Book Antiqua"/>
          <w:b/>
          <w:bCs/>
          <w:spacing w:val="-2"/>
        </w:rPr>
      </w:pPr>
      <w:r>
        <w:rPr>
          <w:rFonts w:ascii="Book Antiqua" w:hAnsi="Book Antiqua"/>
          <w:b/>
          <w:bCs/>
          <w:spacing w:val="-2"/>
        </w:rPr>
        <w:t>MARKETING CONTRACT</w:t>
      </w:r>
    </w:p>
    <w:p w:rsidR="001F29ED" w:rsidRDefault="00E244D0" w:rsidP="00E244D0">
      <w:pPr>
        <w:rPr>
          <w:rFonts w:ascii="Book Antiqua" w:hAnsi="Book Antiqua"/>
          <w:spacing w:val="-2"/>
        </w:rPr>
      </w:pPr>
      <w:r>
        <w:rPr>
          <w:rFonts w:ascii="Book Antiqua" w:hAnsi="Book Antiqua"/>
          <w:spacing w:val="-2"/>
        </w:rPr>
        <w:t xml:space="preserve">Executive Director said at the last meeting a marketing proposal </w:t>
      </w:r>
      <w:proofErr w:type="gramStart"/>
      <w:r>
        <w:rPr>
          <w:rFonts w:ascii="Book Antiqua" w:hAnsi="Book Antiqua"/>
          <w:spacing w:val="-2"/>
        </w:rPr>
        <w:t>was presented</w:t>
      </w:r>
      <w:proofErr w:type="gramEnd"/>
      <w:r>
        <w:rPr>
          <w:rFonts w:ascii="Book Antiqua" w:hAnsi="Book Antiqua"/>
          <w:spacing w:val="-2"/>
        </w:rPr>
        <w:t xml:space="preserve"> to the Fund and has the full support of the County. </w:t>
      </w:r>
      <w:r w:rsidR="001F29ED">
        <w:rPr>
          <w:rFonts w:ascii="Book Antiqua" w:hAnsi="Book Antiqua"/>
          <w:spacing w:val="-2"/>
        </w:rPr>
        <w:t>The cost for the full scope of marketing services is $75,000 a year.  The current budget does not include this line item; however, Fund Year 2020 produced an unaudited surplus that would absorb th</w:t>
      </w:r>
      <w:r>
        <w:rPr>
          <w:rFonts w:ascii="Book Antiqua" w:hAnsi="Book Antiqua"/>
          <w:spacing w:val="-2"/>
        </w:rPr>
        <w:t xml:space="preserve">is cost.  </w:t>
      </w:r>
      <w:r w:rsidR="001F29ED">
        <w:rPr>
          <w:rFonts w:ascii="Book Antiqua" w:hAnsi="Book Antiqua"/>
          <w:spacing w:val="-2"/>
        </w:rPr>
        <w:t>This would be an amendment to the existing Executive Director/Program Manager’s contract. </w:t>
      </w:r>
      <w:r w:rsidR="009D7636">
        <w:rPr>
          <w:rFonts w:ascii="Book Antiqua" w:hAnsi="Book Antiqua"/>
          <w:spacing w:val="-2"/>
        </w:rPr>
        <w:t xml:space="preserve">She said we believe that growth is a very important next step for the Fund. She said we </w:t>
      </w:r>
      <w:proofErr w:type="gramStart"/>
      <w:r w:rsidR="009D7636">
        <w:rPr>
          <w:rFonts w:ascii="Book Antiqua" w:hAnsi="Book Antiqua"/>
          <w:spacing w:val="-2"/>
        </w:rPr>
        <w:t>will</w:t>
      </w:r>
      <w:proofErr w:type="gramEnd"/>
      <w:r w:rsidR="009D7636">
        <w:rPr>
          <w:rFonts w:ascii="Book Antiqua" w:hAnsi="Book Antiqua"/>
          <w:spacing w:val="-2"/>
        </w:rPr>
        <w:t xml:space="preserve"> include a marketing reporting as we move forward. Mr. DiBella said they have had positive discussions with members from the County who have been big advocates in engaging other municipalities and BOE’s in the area. He said they have begun to map out a clear pathway as to further grow the Fund. He said they have identified every Municipality and BOE in the footprint that makes up the </w:t>
      </w:r>
      <w:proofErr w:type="spellStart"/>
      <w:r w:rsidR="009D7636">
        <w:rPr>
          <w:rFonts w:ascii="Book Antiqua" w:hAnsi="Book Antiqua"/>
          <w:spacing w:val="-2"/>
        </w:rPr>
        <w:t>Skylands</w:t>
      </w:r>
      <w:proofErr w:type="spellEnd"/>
      <w:r w:rsidR="009D7636">
        <w:rPr>
          <w:rFonts w:ascii="Book Antiqua" w:hAnsi="Book Antiqua"/>
          <w:spacing w:val="-2"/>
        </w:rPr>
        <w:t xml:space="preserve"> </w:t>
      </w:r>
      <w:proofErr w:type="gramStart"/>
      <w:r w:rsidR="009D7636">
        <w:rPr>
          <w:rFonts w:ascii="Book Antiqua" w:hAnsi="Book Antiqua"/>
          <w:spacing w:val="-2"/>
        </w:rPr>
        <w:t>Fund and they have marketing materials</w:t>
      </w:r>
      <w:proofErr w:type="gramEnd"/>
      <w:r w:rsidR="009D7636">
        <w:rPr>
          <w:rFonts w:ascii="Book Antiqua" w:hAnsi="Book Antiqua"/>
          <w:spacing w:val="-2"/>
        </w:rPr>
        <w:t xml:space="preserve"> and outreach ready to go once this proposal is approved. </w:t>
      </w:r>
    </w:p>
    <w:p w:rsidR="001F29ED" w:rsidRDefault="001F29ED" w:rsidP="001F29ED">
      <w:pPr>
        <w:ind w:left="720" w:hanging="720"/>
        <w:jc w:val="both"/>
        <w:rPr>
          <w:rFonts w:ascii="Book Antiqua" w:hAnsi="Book Antiqua"/>
          <w:b/>
          <w:bCs/>
          <w:spacing w:val="-2"/>
        </w:rPr>
      </w:pPr>
    </w:p>
    <w:p w:rsidR="001F29ED" w:rsidRDefault="001F29ED" w:rsidP="001F29ED">
      <w:pPr>
        <w:jc w:val="both"/>
        <w:rPr>
          <w:rFonts w:ascii="Book Antiqua" w:hAnsi="Book Antiqua"/>
          <w:i/>
          <w:iCs/>
          <w:u w:val="single"/>
        </w:rPr>
      </w:pPr>
      <w:r>
        <w:rPr>
          <w:rFonts w:ascii="Book Antiqua" w:hAnsi="Book Antiqua"/>
          <w:i/>
          <w:iCs/>
          <w:color w:val="000000"/>
          <w:u w:val="single"/>
        </w:rPr>
        <w:t xml:space="preserve">Proposed New </w:t>
      </w:r>
      <w:r>
        <w:rPr>
          <w:rFonts w:ascii="Book Antiqua" w:hAnsi="Book Antiqua"/>
          <w:i/>
          <w:iCs/>
          <w:u w:val="single"/>
        </w:rPr>
        <w:t xml:space="preserve">Sales and Marketing Functions </w:t>
      </w:r>
    </w:p>
    <w:p w:rsidR="001F29ED" w:rsidRDefault="001F29ED" w:rsidP="001F29ED">
      <w:pPr>
        <w:jc w:val="both"/>
        <w:rPr>
          <w:rFonts w:ascii="Book Antiqua" w:hAnsi="Book Antiqua"/>
          <w:i/>
          <w:iCs/>
          <w:u w:val="single"/>
        </w:rPr>
      </w:pPr>
    </w:p>
    <w:p w:rsidR="001F29ED" w:rsidRDefault="001F29ED" w:rsidP="001F29ED">
      <w:pPr>
        <w:jc w:val="both"/>
        <w:rPr>
          <w:rFonts w:ascii="Book Antiqua" w:hAnsi="Book Antiqua"/>
        </w:rPr>
      </w:pPr>
      <w:r>
        <w:rPr>
          <w:rFonts w:ascii="Book Antiqua" w:hAnsi="Book Antiqua"/>
        </w:rPr>
        <w:t xml:space="preserve">In an effort to increase </w:t>
      </w:r>
      <w:proofErr w:type="gramStart"/>
      <w:r>
        <w:rPr>
          <w:rFonts w:ascii="Book Antiqua" w:hAnsi="Book Antiqua"/>
        </w:rPr>
        <w:t>membership which</w:t>
      </w:r>
      <w:proofErr w:type="gramEnd"/>
      <w:r>
        <w:rPr>
          <w:rFonts w:ascii="Book Antiqua" w:hAnsi="Book Antiqua"/>
        </w:rPr>
        <w:t xml:space="preserve"> reduces overall operating expenses and minimalizes risk and increases rate stability, the following functions were proposed:</w:t>
      </w:r>
    </w:p>
    <w:p w:rsidR="001F29ED" w:rsidRDefault="001F29ED" w:rsidP="001F29ED">
      <w:pPr>
        <w:numPr>
          <w:ilvl w:val="0"/>
          <w:numId w:val="19"/>
        </w:numPr>
        <w:jc w:val="both"/>
        <w:rPr>
          <w:rFonts w:ascii="Book Antiqua" w:hAnsi="Book Antiqua"/>
        </w:rPr>
      </w:pPr>
      <w:r>
        <w:rPr>
          <w:rFonts w:ascii="Book Antiqua" w:hAnsi="Book Antiqua"/>
        </w:rPr>
        <w:t>Assign designated sales team to advance and manage the Fund’s sales and growth;</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 xml:space="preserve">Lead all sales and marketing effort for the Southern </w:t>
      </w:r>
      <w:proofErr w:type="spellStart"/>
      <w:r>
        <w:rPr>
          <w:rFonts w:ascii="Book Antiqua" w:hAnsi="Book Antiqua"/>
        </w:rPr>
        <w:t>Skylands</w:t>
      </w:r>
      <w:proofErr w:type="spellEnd"/>
      <w:r>
        <w:rPr>
          <w:rFonts w:ascii="Book Antiqua" w:hAnsi="Book Antiqua"/>
        </w:rPr>
        <w:t xml:space="preserve"> Fund (“Fund”),</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Manage sales and marketing on-line and in person events and functions designed to educate and promote the Fund to area entities;</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Design and use customized sales, educational and promotional material for the Fund;</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Manage all broker relationships and build a broker distribution channel for the Fund;</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Perform all one on one group meetings and prospect sessions;</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Manage and oversee all applications to the Fund and oversee the sales and cost development process;</w:t>
      </w:r>
    </w:p>
    <w:p w:rsidR="001F29ED" w:rsidRDefault="001F29ED" w:rsidP="001F29ED">
      <w:pPr>
        <w:pStyle w:val="ListParagraph"/>
        <w:numPr>
          <w:ilvl w:val="0"/>
          <w:numId w:val="19"/>
        </w:numPr>
        <w:spacing w:line="240" w:lineRule="auto"/>
        <w:jc w:val="both"/>
        <w:rPr>
          <w:rFonts w:ascii="Book Antiqua" w:hAnsi="Book Antiqua"/>
        </w:rPr>
      </w:pPr>
      <w:r>
        <w:rPr>
          <w:rFonts w:ascii="Book Antiqua" w:hAnsi="Book Antiqua"/>
        </w:rPr>
        <w:t>Provide sales and marketing reports to the Fund on a regular basis</w:t>
      </w:r>
    </w:p>
    <w:p w:rsidR="001F29ED" w:rsidRDefault="001F29ED" w:rsidP="001F29ED">
      <w:pPr>
        <w:jc w:val="both"/>
      </w:pPr>
      <w:r>
        <w:rPr>
          <w:rFonts w:ascii="Arial" w:hAnsi="Arial" w:cs="Arial"/>
          <w:sz w:val="20"/>
        </w:rPr>
        <w:t> </w:t>
      </w:r>
    </w:p>
    <w:p w:rsidR="009D7636" w:rsidRDefault="009D7636" w:rsidP="001F29ED">
      <w:pPr>
        <w:tabs>
          <w:tab w:val="left" w:pos="-720"/>
        </w:tabs>
        <w:suppressAutoHyphens/>
        <w:ind w:left="720"/>
        <w:jc w:val="both"/>
        <w:rPr>
          <w:rFonts w:ascii="Book Antiqua" w:hAnsi="Book Antiqua"/>
          <w:b/>
          <w:spacing w:val="-2"/>
          <w:szCs w:val="24"/>
        </w:rPr>
      </w:pPr>
    </w:p>
    <w:p w:rsidR="001F29ED" w:rsidRPr="006B6E30" w:rsidRDefault="001F29ED" w:rsidP="001F29ED">
      <w:pPr>
        <w:tabs>
          <w:tab w:val="left" w:pos="-720"/>
        </w:tabs>
        <w:suppressAutoHyphens/>
        <w:ind w:left="720"/>
        <w:jc w:val="both"/>
        <w:rPr>
          <w:rFonts w:ascii="Book Antiqua" w:hAnsi="Book Antiqua"/>
          <w:b/>
          <w:bCs/>
          <w:color w:val="000000"/>
          <w:spacing w:val="-3"/>
          <w:szCs w:val="24"/>
        </w:rPr>
      </w:pPr>
      <w:r w:rsidRPr="006B6E30">
        <w:rPr>
          <w:rFonts w:ascii="Book Antiqua" w:hAnsi="Book Antiqua"/>
          <w:b/>
          <w:spacing w:val="-2"/>
          <w:szCs w:val="24"/>
        </w:rPr>
        <w:lastRenderedPageBreak/>
        <w:t>MOTION TO</w:t>
      </w:r>
      <w:r>
        <w:rPr>
          <w:rFonts w:ascii="Book Antiqua" w:hAnsi="Book Antiqua"/>
          <w:b/>
          <w:spacing w:val="-2"/>
          <w:szCs w:val="24"/>
        </w:rPr>
        <w:t xml:space="preserve"> APPROVE RESOLUTION 13</w:t>
      </w:r>
      <w:r>
        <w:rPr>
          <w:rFonts w:ascii="Book Antiqua" w:hAnsi="Book Antiqua"/>
          <w:b/>
          <w:spacing w:val="-2"/>
          <w:szCs w:val="24"/>
        </w:rPr>
        <w:t>-21</w:t>
      </w:r>
      <w:r w:rsidRPr="006B6E30">
        <w:rPr>
          <w:rFonts w:ascii="Book Antiqua" w:hAnsi="Book Antiqua"/>
          <w:b/>
          <w:spacing w:val="-2"/>
          <w:szCs w:val="24"/>
        </w:rPr>
        <w:t>:</w:t>
      </w:r>
    </w:p>
    <w:p w:rsidR="001F29ED" w:rsidRPr="006B6E30" w:rsidRDefault="001F29ED" w:rsidP="001F29ED">
      <w:pPr>
        <w:rPr>
          <w:rFonts w:ascii="Book Antiqua" w:hAnsi="Book Antiqua"/>
          <w:b/>
          <w:spacing w:val="-2"/>
          <w:szCs w:val="24"/>
        </w:rPr>
      </w:pPr>
      <w:r w:rsidRPr="006B6E30">
        <w:rPr>
          <w:rFonts w:ascii="Book Antiqua" w:hAnsi="Book Antiqua"/>
          <w:b/>
          <w:spacing w:val="-2"/>
          <w:szCs w:val="24"/>
        </w:rPr>
        <w:t xml:space="preserve"> </w:t>
      </w:r>
    </w:p>
    <w:p w:rsidR="001F29ED" w:rsidRPr="006B6E30" w:rsidRDefault="001F29ED" w:rsidP="001F29ED">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ab/>
        <w:t>MOTION:</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Pr>
          <w:rFonts w:ascii="Book Antiqua" w:hAnsi="Book Antiqua"/>
          <w:spacing w:val="-2"/>
          <w:szCs w:val="24"/>
        </w:rPr>
        <w:t xml:space="preserve">Commissioner </w:t>
      </w:r>
      <w:r w:rsidR="009D7636">
        <w:rPr>
          <w:rFonts w:ascii="Book Antiqua" w:hAnsi="Book Antiqua"/>
          <w:spacing w:val="-2"/>
          <w:szCs w:val="24"/>
        </w:rPr>
        <w:t>Auger</w:t>
      </w:r>
    </w:p>
    <w:p w:rsidR="001F29ED" w:rsidRPr="006B6E30" w:rsidRDefault="001F29ED" w:rsidP="001F29ED">
      <w:pPr>
        <w:tabs>
          <w:tab w:val="left" w:pos="-720"/>
        </w:tabs>
        <w:suppressAutoHyphens/>
        <w:jc w:val="both"/>
        <w:rPr>
          <w:rFonts w:ascii="Book Antiqua" w:hAnsi="Book Antiqua"/>
          <w:spacing w:val="-2"/>
          <w:szCs w:val="24"/>
        </w:rPr>
      </w:pP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b/>
          <w:spacing w:val="-2"/>
          <w:szCs w:val="24"/>
        </w:rPr>
        <w:t>SECOND:</w:t>
      </w:r>
      <w:r w:rsidRPr="006B6E30">
        <w:rPr>
          <w:rFonts w:ascii="Book Antiqua" w:hAnsi="Book Antiqua"/>
          <w:spacing w:val="-2"/>
          <w:szCs w:val="24"/>
        </w:rPr>
        <w:tab/>
      </w:r>
      <w:r w:rsidRPr="006B6E30">
        <w:rPr>
          <w:rFonts w:ascii="Book Antiqua" w:hAnsi="Book Antiqua"/>
          <w:spacing w:val="-2"/>
          <w:szCs w:val="24"/>
        </w:rPr>
        <w:tab/>
      </w:r>
      <w:r w:rsidRPr="006B6E30">
        <w:rPr>
          <w:rFonts w:ascii="Book Antiqua" w:hAnsi="Book Antiqua"/>
          <w:spacing w:val="-2"/>
          <w:szCs w:val="24"/>
        </w:rPr>
        <w:tab/>
        <w:t>Commissioner</w:t>
      </w:r>
      <w:r>
        <w:rPr>
          <w:rFonts w:ascii="Book Antiqua" w:hAnsi="Book Antiqua"/>
          <w:spacing w:val="-2"/>
          <w:szCs w:val="24"/>
        </w:rPr>
        <w:t xml:space="preserve"> </w:t>
      </w:r>
      <w:proofErr w:type="spellStart"/>
      <w:r w:rsidR="009D7636">
        <w:rPr>
          <w:rFonts w:ascii="Book Antiqua" w:hAnsi="Book Antiqua"/>
          <w:spacing w:val="-2"/>
          <w:szCs w:val="24"/>
        </w:rPr>
        <w:t>Hyncik</w:t>
      </w:r>
      <w:proofErr w:type="spellEnd"/>
    </w:p>
    <w:p w:rsidR="001F29ED" w:rsidRDefault="001F29ED" w:rsidP="001F29ED">
      <w:pPr>
        <w:ind w:left="5040" w:right="-724" w:hanging="2880"/>
        <w:rPr>
          <w:rFonts w:ascii="Book Antiqua" w:hAnsi="Book Antiqua"/>
          <w:bCs/>
          <w:szCs w:val="24"/>
        </w:rPr>
      </w:pPr>
      <w:r w:rsidRPr="006B6E30">
        <w:rPr>
          <w:rFonts w:ascii="Book Antiqua" w:hAnsi="Book Antiqua"/>
          <w:b/>
          <w:bCs/>
          <w:szCs w:val="24"/>
        </w:rPr>
        <w:t>VOTE:</w:t>
      </w:r>
      <w:r w:rsidRPr="006B6E30">
        <w:rPr>
          <w:rFonts w:ascii="Book Antiqua" w:hAnsi="Book Antiqua"/>
          <w:b/>
          <w:bCs/>
          <w:szCs w:val="24"/>
        </w:rPr>
        <w:tab/>
      </w:r>
      <w:proofErr w:type="gramStart"/>
      <w:r w:rsidR="00D0582A">
        <w:rPr>
          <w:rFonts w:ascii="Book Antiqua" w:hAnsi="Book Antiqua"/>
          <w:bCs/>
          <w:szCs w:val="24"/>
        </w:rPr>
        <w:t>3</w:t>
      </w:r>
      <w:proofErr w:type="gramEnd"/>
      <w:r w:rsidR="00D0582A">
        <w:rPr>
          <w:rFonts w:ascii="Book Antiqua" w:hAnsi="Book Antiqua"/>
          <w:bCs/>
          <w:szCs w:val="24"/>
        </w:rPr>
        <w:t xml:space="preserve"> Ayes, 0 Nays</w:t>
      </w:r>
    </w:p>
    <w:p w:rsidR="001F29ED" w:rsidRDefault="001F29ED" w:rsidP="001F29ED">
      <w:pPr>
        <w:ind w:left="720" w:hanging="720"/>
        <w:jc w:val="both"/>
        <w:rPr>
          <w:rFonts w:ascii="Book Antiqua" w:hAnsi="Book Antiqua"/>
          <w:b/>
          <w:bCs/>
          <w:spacing w:val="-2"/>
        </w:rPr>
      </w:pPr>
    </w:p>
    <w:p w:rsidR="001F29ED" w:rsidRDefault="001F29ED" w:rsidP="001F29ED">
      <w:pPr>
        <w:ind w:left="720" w:hanging="720"/>
        <w:jc w:val="both"/>
        <w:rPr>
          <w:rFonts w:ascii="Book Antiqua" w:hAnsi="Book Antiqua"/>
          <w:b/>
          <w:bCs/>
          <w:spacing w:val="-2"/>
        </w:rPr>
      </w:pPr>
      <w:r>
        <w:rPr>
          <w:rFonts w:ascii="Book Antiqua" w:hAnsi="Book Antiqua"/>
          <w:b/>
          <w:bCs/>
          <w:spacing w:val="-2"/>
        </w:rPr>
        <w:t>HEALTH CENTER CONTRACT</w:t>
      </w:r>
    </w:p>
    <w:p w:rsidR="00655B93" w:rsidRPr="00D0582A" w:rsidRDefault="00D0582A" w:rsidP="002E3468">
      <w:pPr>
        <w:rPr>
          <w:rFonts w:ascii="Book Antiqua" w:hAnsi="Book Antiqua"/>
          <w:spacing w:val="-2"/>
        </w:rPr>
      </w:pPr>
      <w:r>
        <w:rPr>
          <w:rFonts w:ascii="Book Antiqua" w:hAnsi="Book Antiqua"/>
          <w:spacing w:val="-2"/>
        </w:rPr>
        <w:t>Executive Director said the</w:t>
      </w:r>
      <w:r w:rsidR="001F29ED">
        <w:rPr>
          <w:rFonts w:ascii="Book Antiqua" w:hAnsi="Book Antiqua"/>
          <w:spacing w:val="-2"/>
        </w:rPr>
        <w:t xml:space="preserve"> contract between Integrity Health and the Fund is through the initial review and final language </w:t>
      </w:r>
      <w:proofErr w:type="gramStart"/>
      <w:r w:rsidR="001F29ED">
        <w:rPr>
          <w:rFonts w:ascii="Book Antiqua" w:hAnsi="Book Antiqua"/>
          <w:spacing w:val="-2"/>
        </w:rPr>
        <w:t>is being discussed</w:t>
      </w:r>
      <w:proofErr w:type="gramEnd"/>
      <w:r w:rsidR="001F29ED">
        <w:rPr>
          <w:rFonts w:ascii="Book Antiqua" w:hAnsi="Book Antiqua"/>
          <w:spacing w:val="-2"/>
        </w:rPr>
        <w:t xml:space="preserve">.  We anticipate a final contract by the June meeting for signature.   The final version </w:t>
      </w:r>
      <w:proofErr w:type="gramStart"/>
      <w:r w:rsidR="001F29ED">
        <w:rPr>
          <w:rFonts w:ascii="Book Antiqua" w:hAnsi="Book Antiqua"/>
          <w:spacing w:val="-2"/>
        </w:rPr>
        <w:t xml:space="preserve">will be </w:t>
      </w:r>
      <w:r>
        <w:rPr>
          <w:rFonts w:ascii="Book Antiqua" w:hAnsi="Book Antiqua"/>
          <w:spacing w:val="-2"/>
        </w:rPr>
        <w:t>sent</w:t>
      </w:r>
      <w:proofErr w:type="gramEnd"/>
      <w:r>
        <w:rPr>
          <w:rFonts w:ascii="Book Antiqua" w:hAnsi="Book Antiqua"/>
          <w:spacing w:val="-2"/>
        </w:rPr>
        <w:t xml:space="preserve"> to the Fund Commissioners. </w:t>
      </w:r>
      <w:r w:rsidR="001F29ED">
        <w:rPr>
          <w:rFonts w:ascii="Book Antiqua" w:hAnsi="Book Antiqua"/>
          <w:spacing w:val="-2"/>
        </w:rPr>
        <w:t xml:space="preserve">The Executive Director, Program Manager and Integrity are also discussing the performance reports for the Health Center.  This reporting </w:t>
      </w:r>
      <w:proofErr w:type="gramStart"/>
      <w:r w:rsidR="001F29ED">
        <w:rPr>
          <w:rFonts w:ascii="Book Antiqua" w:hAnsi="Book Antiqua"/>
          <w:spacing w:val="-2"/>
        </w:rPr>
        <w:t>should be provided</w:t>
      </w:r>
      <w:proofErr w:type="gramEnd"/>
      <w:r w:rsidR="001F29ED">
        <w:rPr>
          <w:rFonts w:ascii="Book Antiqua" w:hAnsi="Book Antiqua"/>
          <w:spacing w:val="-2"/>
        </w:rPr>
        <w:t xml:space="preserve"> shortly. </w:t>
      </w:r>
    </w:p>
    <w:p w:rsidR="00056FFD" w:rsidRDefault="00056FFD" w:rsidP="00FB645E">
      <w:pPr>
        <w:tabs>
          <w:tab w:val="left" w:pos="720"/>
          <w:tab w:val="right" w:leader="dot" w:pos="9360"/>
        </w:tabs>
        <w:suppressAutoHyphens/>
        <w:ind w:left="720" w:hanging="720"/>
        <w:jc w:val="both"/>
        <w:rPr>
          <w:rFonts w:ascii="Book Antiqua" w:hAnsi="Book Antiqua"/>
          <w:b/>
          <w:spacing w:val="-2"/>
          <w:szCs w:val="24"/>
        </w:rPr>
      </w:pPr>
    </w:p>
    <w:p w:rsidR="005225E4" w:rsidRDefault="005225E4" w:rsidP="00EE31C7">
      <w:pPr>
        <w:tabs>
          <w:tab w:val="left" w:pos="720"/>
          <w:tab w:val="right" w:leader="dot" w:pos="9360"/>
        </w:tabs>
        <w:suppressAutoHyphens/>
        <w:rPr>
          <w:rFonts w:ascii="Book Antiqua" w:hAnsi="Book Antiqua"/>
          <w:b/>
          <w:caps/>
          <w:spacing w:val="-3"/>
          <w:u w:val="single"/>
        </w:rPr>
      </w:pPr>
      <w:r w:rsidRPr="005225E4">
        <w:rPr>
          <w:rFonts w:ascii="Book Antiqua" w:hAnsi="Book Antiqua"/>
          <w:b/>
          <w:caps/>
          <w:spacing w:val="-3"/>
          <w:u w:val="single"/>
        </w:rPr>
        <w:t>PROGRAM MANAGERS REPORT</w:t>
      </w:r>
    </w:p>
    <w:p w:rsidR="005225E4" w:rsidRDefault="005225E4" w:rsidP="00EE31C7">
      <w:pPr>
        <w:tabs>
          <w:tab w:val="left" w:pos="720"/>
          <w:tab w:val="right" w:leader="dot" w:pos="9360"/>
        </w:tabs>
        <w:suppressAutoHyphens/>
        <w:rPr>
          <w:rFonts w:ascii="Book Antiqua" w:hAnsi="Book Antiqua"/>
          <w:b/>
          <w:caps/>
          <w:spacing w:val="-3"/>
          <w:u w:val="single"/>
        </w:rPr>
      </w:pPr>
    </w:p>
    <w:p w:rsidR="001F29ED" w:rsidRPr="001F29ED" w:rsidRDefault="001F29ED" w:rsidP="001F29ED">
      <w:pPr>
        <w:rPr>
          <w:rFonts w:ascii="Book Antiqua" w:eastAsia="Calibri" w:hAnsi="Book Antiqua"/>
          <w:b/>
          <w:bCs/>
          <w:spacing w:val="-8"/>
          <w:szCs w:val="24"/>
        </w:rPr>
      </w:pPr>
      <w:r w:rsidRPr="001F29ED">
        <w:rPr>
          <w:rFonts w:ascii="Book Antiqua" w:eastAsia="Calibri" w:hAnsi="Book Antiqua"/>
          <w:b/>
          <w:bCs/>
          <w:spacing w:val="-8"/>
          <w:szCs w:val="24"/>
        </w:rPr>
        <w:t>ELIGIBILTY/ENROLLMENT</w:t>
      </w:r>
    </w:p>
    <w:p w:rsidR="001F29ED" w:rsidRPr="001F29ED" w:rsidRDefault="001F29ED" w:rsidP="001F29ED">
      <w:pPr>
        <w:spacing w:after="200"/>
        <w:rPr>
          <w:rFonts w:ascii="Book Antiqua" w:eastAsia="Calibri" w:hAnsi="Book Antiqua"/>
          <w:szCs w:val="24"/>
        </w:rPr>
      </w:pPr>
      <w:r w:rsidRPr="001F29ED">
        <w:rPr>
          <w:rFonts w:ascii="Book Antiqua" w:eastAsia="Calibri" w:hAnsi="Book Antiqua"/>
          <w:szCs w:val="24"/>
        </w:rPr>
        <w:t xml:space="preserve">Please direct any eligibility, enrollment, or system related questions to our dedicated Southern </w:t>
      </w:r>
      <w:proofErr w:type="spellStart"/>
      <w:r w:rsidRPr="001F29ED">
        <w:rPr>
          <w:rFonts w:ascii="Book Antiqua" w:eastAsia="Calibri" w:hAnsi="Book Antiqua"/>
          <w:szCs w:val="24"/>
        </w:rPr>
        <w:t>Skyland</w:t>
      </w:r>
      <w:proofErr w:type="spellEnd"/>
      <w:r w:rsidRPr="001F29ED">
        <w:rPr>
          <w:rFonts w:ascii="Book Antiqua" w:eastAsia="Calibri" w:hAnsi="Book Antiqua"/>
          <w:szCs w:val="24"/>
        </w:rPr>
        <w:t xml:space="preserve"> Regional HIF team. To contact the team, email </w:t>
      </w:r>
      <w:hyperlink r:id="rId7" w:history="1">
        <w:r w:rsidRPr="001F29ED">
          <w:rPr>
            <w:rFonts w:ascii="Book Antiqua" w:eastAsia="Calibri" w:hAnsi="Book Antiqua"/>
            <w:color w:val="0000FF"/>
            <w:szCs w:val="24"/>
            <w:u w:val="single"/>
          </w:rPr>
          <w:t>somersetctyinscom@permainc.com</w:t>
        </w:r>
      </w:hyperlink>
      <w:r w:rsidRPr="001F29ED">
        <w:rPr>
          <w:rFonts w:ascii="Book Antiqua" w:eastAsia="Calibri" w:hAnsi="Book Antiqua"/>
          <w:szCs w:val="24"/>
        </w:rPr>
        <w:t xml:space="preserve"> or fax to 856-552-2175.  </w:t>
      </w:r>
    </w:p>
    <w:p w:rsidR="001F29ED" w:rsidRPr="001F29ED" w:rsidRDefault="001F29ED" w:rsidP="001F29ED">
      <w:pPr>
        <w:rPr>
          <w:rFonts w:ascii="Book Antiqua" w:eastAsia="Calibri" w:hAnsi="Book Antiqua"/>
          <w:b/>
          <w:szCs w:val="24"/>
        </w:rPr>
      </w:pPr>
      <w:r w:rsidRPr="001F29ED">
        <w:rPr>
          <w:rFonts w:ascii="Book Antiqua" w:eastAsia="Calibri" w:hAnsi="Book Antiqua"/>
          <w:b/>
          <w:szCs w:val="24"/>
        </w:rPr>
        <w:t>MONTHLY BILLING</w:t>
      </w:r>
    </w:p>
    <w:p w:rsidR="001F29ED" w:rsidRPr="001F29ED" w:rsidRDefault="001F29ED" w:rsidP="001F29ED">
      <w:pPr>
        <w:rPr>
          <w:rFonts w:ascii="Book Antiqua" w:eastAsia="Calibri" w:hAnsi="Book Antiqua"/>
          <w:bCs/>
          <w:szCs w:val="24"/>
        </w:rPr>
      </w:pPr>
      <w:r w:rsidRPr="001F29ED">
        <w:rPr>
          <w:rFonts w:ascii="Book Antiqua" w:eastAsia="Calibri" w:hAnsi="Book Antiqua"/>
          <w:szCs w:val="24"/>
        </w:rPr>
        <w:t xml:space="preserve">As a reminder, please be sure to check your monthly invoice for accuracy.  </w:t>
      </w:r>
      <w:r w:rsidRPr="001F29ED">
        <w:rPr>
          <w:rFonts w:ascii="Book Antiqua" w:eastAsia="Calibri" w:hAnsi="Book Antiqua"/>
          <w:b/>
          <w:bCs/>
          <w:i/>
          <w:iCs/>
          <w:szCs w:val="24"/>
        </w:rPr>
        <w:t xml:space="preserve">Please confirm the invoice details as retro adjustments are limited to two months by the Fund’s policy. </w:t>
      </w:r>
      <w:r w:rsidRPr="001F29ED">
        <w:rPr>
          <w:rFonts w:ascii="Book Antiqua" w:eastAsia="Calibri" w:hAnsi="Book Antiqua"/>
          <w:szCs w:val="24"/>
        </w:rPr>
        <w:t xml:space="preserve">If you find a discrepancy, please report it to the Southern </w:t>
      </w:r>
      <w:proofErr w:type="spellStart"/>
      <w:r w:rsidRPr="001F29ED">
        <w:rPr>
          <w:rFonts w:ascii="Book Antiqua" w:eastAsia="Calibri" w:hAnsi="Book Antiqua"/>
          <w:szCs w:val="24"/>
        </w:rPr>
        <w:t>Skyland</w:t>
      </w:r>
      <w:proofErr w:type="spellEnd"/>
      <w:r w:rsidRPr="001F29ED">
        <w:rPr>
          <w:rFonts w:ascii="Book Antiqua" w:eastAsia="Calibri" w:hAnsi="Book Antiqua"/>
          <w:szCs w:val="24"/>
        </w:rPr>
        <w:t xml:space="preserve"> Regional HIF eligibility/enrollment team </w:t>
      </w:r>
      <w:hyperlink r:id="rId8" w:history="1">
        <w:r w:rsidRPr="001F29ED">
          <w:rPr>
            <w:rFonts w:ascii="Book Antiqua" w:eastAsia="Calibri" w:hAnsi="Book Antiqua"/>
            <w:color w:val="0000FF"/>
            <w:szCs w:val="24"/>
            <w:u w:val="single"/>
          </w:rPr>
          <w:t>somersetctyinscom@permainc.com</w:t>
        </w:r>
      </w:hyperlink>
      <w:r w:rsidRPr="001F29ED">
        <w:rPr>
          <w:rFonts w:ascii="Book Antiqua" w:eastAsia="Calibri" w:hAnsi="Book Antiqua"/>
          <w:szCs w:val="24"/>
        </w:rPr>
        <w:t xml:space="preserve"> or by fax at 856-552-2175</w:t>
      </w:r>
      <w:r w:rsidRPr="001F29ED">
        <w:rPr>
          <w:rFonts w:ascii="Book Antiqua" w:eastAsia="Calibri" w:hAnsi="Book Antiqua"/>
          <w:bCs/>
          <w:szCs w:val="24"/>
        </w:rPr>
        <w:t xml:space="preserve">.  </w:t>
      </w:r>
    </w:p>
    <w:p w:rsidR="001F29ED" w:rsidRPr="001F29ED" w:rsidRDefault="001F29ED" w:rsidP="001F29ED">
      <w:pPr>
        <w:autoSpaceDE w:val="0"/>
        <w:autoSpaceDN w:val="0"/>
        <w:adjustRightInd w:val="0"/>
        <w:rPr>
          <w:rFonts w:ascii="Book Antiqua" w:eastAsia="Calibri" w:hAnsi="Book Antiqua" w:cs="Calibri"/>
          <w:b/>
          <w:bCs/>
          <w:color w:val="000000"/>
          <w:szCs w:val="24"/>
        </w:rPr>
      </w:pPr>
    </w:p>
    <w:p w:rsidR="001F29ED" w:rsidRPr="001F29ED" w:rsidRDefault="001F29ED" w:rsidP="001F29ED">
      <w:pPr>
        <w:autoSpaceDE w:val="0"/>
        <w:autoSpaceDN w:val="0"/>
        <w:adjustRightInd w:val="0"/>
        <w:rPr>
          <w:rFonts w:ascii="Book Antiqua" w:eastAsia="Calibri" w:hAnsi="Book Antiqua" w:cs="Calibri"/>
          <w:b/>
          <w:bCs/>
          <w:color w:val="000000"/>
          <w:szCs w:val="24"/>
        </w:rPr>
      </w:pPr>
      <w:r w:rsidRPr="001F29ED">
        <w:rPr>
          <w:rFonts w:ascii="Book Antiqua" w:eastAsia="Calibri" w:hAnsi="Book Antiqua" w:cs="Calibri"/>
          <w:b/>
          <w:bCs/>
          <w:color w:val="000000"/>
          <w:szCs w:val="24"/>
        </w:rPr>
        <w:t>OPEN ENROLLMENT UPDATE</w:t>
      </w:r>
    </w:p>
    <w:p w:rsidR="001F29ED" w:rsidRPr="001F29ED" w:rsidRDefault="001F29ED" w:rsidP="001F29ED">
      <w:pPr>
        <w:autoSpaceDE w:val="0"/>
        <w:autoSpaceDN w:val="0"/>
        <w:adjustRightInd w:val="0"/>
        <w:rPr>
          <w:rFonts w:ascii="Book Antiqua" w:eastAsia="Calibri" w:hAnsi="Book Antiqua" w:cs="Calibri"/>
          <w:szCs w:val="24"/>
        </w:rPr>
      </w:pPr>
      <w:r w:rsidRPr="001F29ED">
        <w:rPr>
          <w:rFonts w:ascii="Book Antiqua" w:eastAsia="Calibri" w:hAnsi="Book Antiqua" w:cs="Calibri"/>
          <w:szCs w:val="24"/>
        </w:rPr>
        <w:t xml:space="preserve">The </w:t>
      </w:r>
      <w:proofErr w:type="spellStart"/>
      <w:r w:rsidRPr="001F29ED">
        <w:rPr>
          <w:rFonts w:ascii="Book Antiqua" w:eastAsia="Calibri" w:hAnsi="Book Antiqua" w:cs="Calibri"/>
          <w:szCs w:val="24"/>
        </w:rPr>
        <w:t>VoTech</w:t>
      </w:r>
      <w:proofErr w:type="spellEnd"/>
      <w:r w:rsidRPr="001F29ED">
        <w:rPr>
          <w:rFonts w:ascii="Book Antiqua" w:eastAsia="Calibri" w:hAnsi="Book Antiqua" w:cs="Calibri"/>
          <w:szCs w:val="24"/>
        </w:rPr>
        <w:t xml:space="preserve"> 7/1 annual Open Enrollment period will be underway shortly.  As in the past, this will be a passive Open Enrollment</w:t>
      </w:r>
      <w:r w:rsidRPr="001F29ED">
        <w:rPr>
          <w:rFonts w:ascii="Book Antiqua" w:eastAsia="Calibri" w:hAnsi="Book Antiqua" w:cs="Calibri"/>
          <w:i/>
          <w:szCs w:val="24"/>
        </w:rPr>
        <w:t xml:space="preserve">. </w:t>
      </w:r>
    </w:p>
    <w:p w:rsidR="001F29ED" w:rsidRPr="001F29ED" w:rsidRDefault="001F29ED" w:rsidP="001F29ED">
      <w:pPr>
        <w:numPr>
          <w:ilvl w:val="0"/>
          <w:numId w:val="23"/>
        </w:numPr>
        <w:autoSpaceDE w:val="0"/>
        <w:autoSpaceDN w:val="0"/>
        <w:adjustRightInd w:val="0"/>
        <w:spacing w:after="200" w:line="276" w:lineRule="auto"/>
        <w:rPr>
          <w:rFonts w:ascii="Book Antiqua" w:eastAsia="Calibri" w:hAnsi="Book Antiqua" w:cs="Calibri"/>
          <w:szCs w:val="24"/>
        </w:rPr>
      </w:pPr>
      <w:r w:rsidRPr="001F29ED">
        <w:rPr>
          <w:rFonts w:ascii="Book Antiqua" w:eastAsia="Calibri" w:hAnsi="Book Antiqua" w:cs="Calibri"/>
          <w:szCs w:val="24"/>
        </w:rPr>
        <w:t>only members who want to make a change need to complete an enrollment form</w:t>
      </w:r>
    </w:p>
    <w:p w:rsidR="001F29ED" w:rsidRPr="001F29ED" w:rsidRDefault="001F29ED" w:rsidP="001F29ED">
      <w:pPr>
        <w:numPr>
          <w:ilvl w:val="0"/>
          <w:numId w:val="23"/>
        </w:numPr>
        <w:autoSpaceDE w:val="0"/>
        <w:autoSpaceDN w:val="0"/>
        <w:adjustRightInd w:val="0"/>
        <w:spacing w:after="200" w:line="276" w:lineRule="auto"/>
        <w:rPr>
          <w:rFonts w:ascii="Book Antiqua" w:eastAsia="Calibri" w:hAnsi="Book Antiqua" w:cs="Calibri"/>
          <w:szCs w:val="24"/>
        </w:rPr>
      </w:pPr>
      <w:r w:rsidRPr="001F29ED">
        <w:rPr>
          <w:rFonts w:ascii="Book Antiqua" w:eastAsia="Calibri" w:hAnsi="Book Antiqua" w:cs="Calibri"/>
          <w:szCs w:val="24"/>
        </w:rPr>
        <w:t>unless a member elects a change, current elections automatically rollover on July 1</w:t>
      </w:r>
    </w:p>
    <w:p w:rsidR="001F29ED" w:rsidRPr="001F29ED" w:rsidRDefault="001F29ED" w:rsidP="001F29ED">
      <w:pPr>
        <w:numPr>
          <w:ilvl w:val="0"/>
          <w:numId w:val="23"/>
        </w:numPr>
        <w:autoSpaceDE w:val="0"/>
        <w:autoSpaceDN w:val="0"/>
        <w:adjustRightInd w:val="0"/>
        <w:spacing w:after="200" w:line="276" w:lineRule="auto"/>
        <w:rPr>
          <w:rFonts w:ascii="Book Antiqua" w:eastAsia="Calibri" w:hAnsi="Book Antiqua" w:cs="Calibri"/>
          <w:szCs w:val="24"/>
        </w:rPr>
      </w:pPr>
      <w:r w:rsidRPr="001F29ED">
        <w:rPr>
          <w:rFonts w:ascii="Book Antiqua" w:eastAsia="Calibri" w:hAnsi="Book Antiqua" w:cs="Calibri"/>
          <w:szCs w:val="24"/>
        </w:rPr>
        <w:t xml:space="preserve">OE  </w:t>
      </w:r>
      <w:r w:rsidRPr="001F29ED">
        <w:rPr>
          <w:rFonts w:ascii="Book Antiqua" w:eastAsia="Calibri" w:hAnsi="Book Antiqua" w:cs="Calibri"/>
          <w:b/>
          <w:szCs w:val="24"/>
        </w:rPr>
        <w:t>opens on  4/26/21 and closes on 5/14/21</w:t>
      </w:r>
      <w:r w:rsidRPr="001F29ED">
        <w:rPr>
          <w:rFonts w:ascii="Book Antiqua" w:eastAsia="Calibri" w:hAnsi="Book Antiqua" w:cs="Calibri"/>
          <w:szCs w:val="24"/>
        </w:rPr>
        <w:t xml:space="preserve">  </w:t>
      </w:r>
    </w:p>
    <w:p w:rsidR="001F29ED" w:rsidRPr="001F29ED" w:rsidRDefault="001F29ED" w:rsidP="001F29ED">
      <w:pPr>
        <w:numPr>
          <w:ilvl w:val="0"/>
          <w:numId w:val="23"/>
        </w:numPr>
        <w:autoSpaceDE w:val="0"/>
        <w:autoSpaceDN w:val="0"/>
        <w:adjustRightInd w:val="0"/>
        <w:spacing w:after="200" w:line="276" w:lineRule="auto"/>
        <w:rPr>
          <w:rFonts w:ascii="Book Antiqua" w:eastAsia="Calibri" w:hAnsi="Book Antiqua" w:cs="Calibri"/>
          <w:szCs w:val="24"/>
        </w:rPr>
      </w:pPr>
      <w:r w:rsidRPr="001F29ED">
        <w:rPr>
          <w:rFonts w:ascii="Book Antiqua" w:eastAsia="Calibri" w:hAnsi="Book Antiqua" w:cs="Calibri"/>
          <w:szCs w:val="24"/>
        </w:rPr>
        <w:t xml:space="preserve">deadline for entities to enter OE changes in Benefit Express is </w:t>
      </w:r>
      <w:r w:rsidRPr="001F29ED">
        <w:rPr>
          <w:rFonts w:ascii="Book Antiqua" w:eastAsia="Calibri" w:hAnsi="Book Antiqua" w:cs="Calibri"/>
          <w:b/>
          <w:szCs w:val="24"/>
        </w:rPr>
        <w:t>5/21/21</w:t>
      </w:r>
      <w:r w:rsidRPr="001F29ED">
        <w:rPr>
          <w:rFonts w:ascii="Book Antiqua" w:eastAsia="Calibri" w:hAnsi="Book Antiqua" w:cs="Calibri"/>
          <w:szCs w:val="24"/>
        </w:rPr>
        <w:t xml:space="preserve">  </w:t>
      </w:r>
    </w:p>
    <w:p w:rsidR="001F29ED" w:rsidRPr="001F29ED" w:rsidRDefault="001F29ED" w:rsidP="001F29ED">
      <w:pPr>
        <w:autoSpaceDE w:val="0"/>
        <w:autoSpaceDN w:val="0"/>
        <w:adjustRightInd w:val="0"/>
        <w:rPr>
          <w:rFonts w:ascii="Book Antiqua" w:eastAsia="Calibri" w:hAnsi="Book Antiqua" w:cs="Calibri"/>
          <w:szCs w:val="24"/>
        </w:rPr>
      </w:pPr>
      <w:r w:rsidRPr="001F29ED">
        <w:rPr>
          <w:rFonts w:ascii="Book Antiqua" w:eastAsia="Calibri" w:hAnsi="Book Antiqua" w:cs="Calibri"/>
          <w:i/>
          <w:szCs w:val="24"/>
        </w:rPr>
        <w:t>Please note that only members electing a change will receive new ID cards</w:t>
      </w:r>
      <w:r w:rsidRPr="001F29ED">
        <w:rPr>
          <w:rFonts w:ascii="Book Antiqua" w:eastAsia="Calibri" w:hAnsi="Book Antiqua" w:cs="Calibri"/>
          <w:szCs w:val="24"/>
        </w:rPr>
        <w:t>.</w:t>
      </w:r>
    </w:p>
    <w:p w:rsidR="001F29ED" w:rsidRPr="001F29ED" w:rsidRDefault="001F29ED" w:rsidP="001F29ED">
      <w:pPr>
        <w:autoSpaceDE w:val="0"/>
        <w:autoSpaceDN w:val="0"/>
        <w:adjustRightInd w:val="0"/>
        <w:rPr>
          <w:rFonts w:ascii="Book Antiqua" w:eastAsia="Calibri" w:hAnsi="Book Antiqua" w:cs="Calibri"/>
          <w:bCs/>
          <w:color w:val="000000"/>
          <w:szCs w:val="24"/>
        </w:rPr>
      </w:pPr>
      <w:r w:rsidRPr="001F29ED">
        <w:rPr>
          <w:rFonts w:ascii="Book Antiqua" w:eastAsia="Calibri" w:hAnsi="Book Antiqua" w:cs="Calibri"/>
          <w:bCs/>
          <w:color w:val="000000"/>
          <w:szCs w:val="24"/>
        </w:rPr>
        <w:t xml:space="preserve"> </w:t>
      </w:r>
    </w:p>
    <w:p w:rsidR="001F29ED" w:rsidRPr="001F29ED" w:rsidRDefault="001F29ED" w:rsidP="001F29ED">
      <w:pPr>
        <w:autoSpaceDE w:val="0"/>
        <w:autoSpaceDN w:val="0"/>
        <w:adjustRightInd w:val="0"/>
        <w:rPr>
          <w:rFonts w:ascii="Book Antiqua" w:eastAsia="Calibri" w:hAnsi="Book Antiqua" w:cs="Calibri"/>
          <w:b/>
          <w:bCs/>
          <w:color w:val="000000"/>
          <w:szCs w:val="24"/>
        </w:rPr>
      </w:pPr>
      <w:r w:rsidRPr="001F29ED">
        <w:rPr>
          <w:rFonts w:ascii="Book Antiqua" w:eastAsia="Calibri" w:hAnsi="Book Antiqua" w:cs="Calibri"/>
          <w:b/>
          <w:bCs/>
          <w:color w:val="000000"/>
          <w:szCs w:val="24"/>
        </w:rPr>
        <w:t>COVID Resources</w:t>
      </w:r>
    </w:p>
    <w:p w:rsidR="001F29ED" w:rsidRPr="001F29ED" w:rsidRDefault="001F29ED" w:rsidP="001F29ED">
      <w:pPr>
        <w:numPr>
          <w:ilvl w:val="0"/>
          <w:numId w:val="20"/>
        </w:numPr>
        <w:autoSpaceDE w:val="0"/>
        <w:autoSpaceDN w:val="0"/>
        <w:adjustRightInd w:val="0"/>
        <w:spacing w:after="200" w:line="276" w:lineRule="auto"/>
        <w:rPr>
          <w:rFonts w:ascii="Book Antiqua" w:eastAsia="Calibri" w:hAnsi="Book Antiqua" w:cs="Calibri"/>
          <w:bCs/>
          <w:color w:val="000000"/>
          <w:szCs w:val="24"/>
        </w:rPr>
      </w:pPr>
      <w:r w:rsidRPr="001F29ED">
        <w:rPr>
          <w:rFonts w:ascii="Book Antiqua" w:eastAsia="Calibri" w:hAnsi="Book Antiqua" w:cs="Calibri"/>
          <w:bCs/>
          <w:color w:val="000000"/>
          <w:szCs w:val="24"/>
        </w:rPr>
        <w:t xml:space="preserve">Conner Strong &amp; </w:t>
      </w:r>
      <w:proofErr w:type="spellStart"/>
      <w:r w:rsidRPr="001F29ED">
        <w:rPr>
          <w:rFonts w:ascii="Book Antiqua" w:eastAsia="Calibri" w:hAnsi="Book Antiqua" w:cs="Calibri"/>
          <w:bCs/>
          <w:color w:val="000000"/>
          <w:szCs w:val="24"/>
        </w:rPr>
        <w:t>Buckelew</w:t>
      </w:r>
      <w:proofErr w:type="spellEnd"/>
      <w:r w:rsidRPr="001F29ED">
        <w:rPr>
          <w:rFonts w:ascii="Book Antiqua" w:eastAsia="Calibri" w:hAnsi="Book Antiqua" w:cs="Calibri"/>
          <w:bCs/>
          <w:color w:val="000000"/>
          <w:szCs w:val="24"/>
        </w:rPr>
        <w:t xml:space="preserve"> has compiled a database of COVID-19 resources available to Fund members: </w:t>
      </w:r>
      <w:hyperlink r:id="rId9" w:history="1">
        <w:r w:rsidRPr="001F29ED">
          <w:rPr>
            <w:rFonts w:ascii="Book Antiqua" w:eastAsia="Calibri" w:hAnsi="Book Antiqua" w:cs="Calibri"/>
            <w:color w:val="0000FF"/>
            <w:szCs w:val="24"/>
            <w:u w:val="single"/>
          </w:rPr>
          <w:t>https://www.connerstrong.com/insights/covid-19-resource-center/</w:t>
        </w:r>
      </w:hyperlink>
    </w:p>
    <w:p w:rsidR="001F29ED" w:rsidRPr="001F29ED" w:rsidRDefault="001F29ED" w:rsidP="001F29ED">
      <w:pPr>
        <w:numPr>
          <w:ilvl w:val="0"/>
          <w:numId w:val="20"/>
        </w:numPr>
        <w:autoSpaceDE w:val="0"/>
        <w:autoSpaceDN w:val="0"/>
        <w:adjustRightInd w:val="0"/>
        <w:spacing w:after="200" w:line="276" w:lineRule="auto"/>
        <w:rPr>
          <w:rFonts w:ascii="Book Antiqua" w:eastAsia="Calibri" w:hAnsi="Book Antiqua" w:cs="Calibri"/>
          <w:bCs/>
          <w:color w:val="000000"/>
          <w:szCs w:val="24"/>
        </w:rPr>
      </w:pPr>
      <w:r w:rsidRPr="001F29ED">
        <w:rPr>
          <w:rFonts w:ascii="Book Antiqua" w:eastAsia="Calibri" w:hAnsi="Book Antiqua" w:cs="Calibri"/>
          <w:color w:val="000000"/>
          <w:szCs w:val="24"/>
        </w:rPr>
        <w:t xml:space="preserve">The State of NJ has a helpful COVID-19 website with up to date information including vaccine rollout:  </w:t>
      </w:r>
      <w:hyperlink r:id="rId10" w:history="1">
        <w:r w:rsidRPr="001F29ED">
          <w:rPr>
            <w:rFonts w:ascii="Book Antiqua" w:eastAsia="Calibri" w:hAnsi="Book Antiqua" w:cs="Calibri"/>
            <w:color w:val="0000FF"/>
            <w:szCs w:val="24"/>
            <w:u w:val="single"/>
          </w:rPr>
          <w:t>www.Covid19.nj.gov</w:t>
        </w:r>
      </w:hyperlink>
      <w:r w:rsidRPr="001F29ED">
        <w:rPr>
          <w:rFonts w:ascii="Book Antiqua" w:eastAsia="Calibri" w:hAnsi="Book Antiqua" w:cs="Calibri"/>
          <w:color w:val="000000"/>
          <w:szCs w:val="24"/>
        </w:rPr>
        <w:t xml:space="preserve"> </w:t>
      </w:r>
    </w:p>
    <w:p w:rsidR="001F29ED" w:rsidRPr="001F29ED" w:rsidRDefault="001F29ED" w:rsidP="001F29ED">
      <w:pPr>
        <w:rPr>
          <w:rFonts w:ascii="Book Antiqua" w:eastAsia="Calibri" w:hAnsi="Book Antiqua"/>
          <w:b/>
          <w:bCs/>
          <w:szCs w:val="24"/>
        </w:rPr>
      </w:pPr>
    </w:p>
    <w:p w:rsidR="001F29ED" w:rsidRPr="001F29ED" w:rsidRDefault="001F29ED" w:rsidP="001F29ED">
      <w:pPr>
        <w:rPr>
          <w:rFonts w:ascii="Book Antiqua" w:eastAsia="Calibri" w:hAnsi="Book Antiqua"/>
          <w:b/>
          <w:bCs/>
          <w:szCs w:val="24"/>
        </w:rPr>
      </w:pPr>
      <w:r w:rsidRPr="001F29ED">
        <w:rPr>
          <w:rFonts w:ascii="Book Antiqua" w:eastAsia="Calibri" w:hAnsi="Book Antiqua"/>
          <w:b/>
          <w:bCs/>
          <w:szCs w:val="24"/>
        </w:rPr>
        <w:lastRenderedPageBreak/>
        <w:t>COVID-19 Updates</w:t>
      </w:r>
    </w:p>
    <w:p w:rsidR="001F29ED" w:rsidRPr="001F29ED" w:rsidRDefault="001F29ED" w:rsidP="001F29ED">
      <w:pPr>
        <w:rPr>
          <w:rFonts w:ascii="Book Antiqua" w:eastAsia="Calibri" w:hAnsi="Book Antiqua"/>
          <w:bCs/>
          <w:szCs w:val="24"/>
        </w:rPr>
      </w:pPr>
      <w:r w:rsidRPr="001F29ED">
        <w:rPr>
          <w:rFonts w:ascii="Book Antiqua" w:eastAsia="Calibri" w:hAnsi="Book Antiqua"/>
          <w:b/>
          <w:bCs/>
          <w:szCs w:val="24"/>
        </w:rPr>
        <w:t xml:space="preserve">COVID Vaccine Administrative Fee Change – </w:t>
      </w:r>
      <w:r w:rsidRPr="001F29ED">
        <w:rPr>
          <w:rFonts w:ascii="Book Antiqua" w:eastAsia="Calibri" w:hAnsi="Book Antiqua"/>
          <w:bCs/>
          <w:szCs w:val="24"/>
        </w:rPr>
        <w:t xml:space="preserve">Effective March 15, 2021, Medicare updated the Fee for Service payment rate for administration of COVID-19 vaccines to $40 per injection.  The Fund plans </w:t>
      </w:r>
      <w:proofErr w:type="gramStart"/>
      <w:r w:rsidRPr="001F29ED">
        <w:rPr>
          <w:rFonts w:ascii="Book Antiqua" w:eastAsia="Calibri" w:hAnsi="Book Antiqua"/>
          <w:bCs/>
          <w:szCs w:val="24"/>
        </w:rPr>
        <w:t>have been updated</w:t>
      </w:r>
      <w:proofErr w:type="gramEnd"/>
      <w:r w:rsidRPr="001F29ED">
        <w:rPr>
          <w:rFonts w:ascii="Book Antiqua" w:eastAsia="Calibri" w:hAnsi="Book Antiqua"/>
          <w:bCs/>
          <w:szCs w:val="24"/>
        </w:rPr>
        <w:t xml:space="preserve"> to align with the new payment rate.  Prior to March </w:t>
      </w:r>
      <w:proofErr w:type="gramStart"/>
      <w:r w:rsidRPr="001F29ED">
        <w:rPr>
          <w:rFonts w:ascii="Book Antiqua" w:eastAsia="Calibri" w:hAnsi="Book Antiqua"/>
          <w:bCs/>
          <w:szCs w:val="24"/>
        </w:rPr>
        <w:t>15</w:t>
      </w:r>
      <w:r w:rsidRPr="001F29ED">
        <w:rPr>
          <w:rFonts w:ascii="Book Antiqua" w:eastAsia="Calibri" w:hAnsi="Book Antiqua"/>
          <w:bCs/>
          <w:szCs w:val="24"/>
          <w:vertAlign w:val="superscript"/>
        </w:rPr>
        <w:t>th</w:t>
      </w:r>
      <w:proofErr w:type="gramEnd"/>
      <w:r w:rsidRPr="001F29ED">
        <w:rPr>
          <w:rFonts w:ascii="Book Antiqua" w:eastAsia="Calibri" w:hAnsi="Book Antiqua"/>
          <w:bCs/>
          <w:szCs w:val="24"/>
        </w:rPr>
        <w:t xml:space="preserve"> the rates for vaccine administration were:</w:t>
      </w:r>
    </w:p>
    <w:p w:rsidR="001F29ED" w:rsidRPr="001F29ED" w:rsidRDefault="001F29ED" w:rsidP="001F29ED">
      <w:pPr>
        <w:numPr>
          <w:ilvl w:val="0"/>
          <w:numId w:val="22"/>
        </w:numPr>
        <w:spacing w:after="200" w:line="276" w:lineRule="auto"/>
        <w:rPr>
          <w:rFonts w:ascii="Book Antiqua" w:eastAsia="Calibri" w:hAnsi="Book Antiqua"/>
          <w:bCs/>
          <w:szCs w:val="24"/>
        </w:rPr>
      </w:pPr>
      <w:r w:rsidRPr="001F29ED">
        <w:rPr>
          <w:rFonts w:ascii="Book Antiqua" w:eastAsia="Calibri" w:hAnsi="Book Antiqua"/>
          <w:bCs/>
          <w:szCs w:val="24"/>
        </w:rPr>
        <w:t xml:space="preserve">$16.94 for first dose </w:t>
      </w:r>
    </w:p>
    <w:p w:rsidR="001F29ED" w:rsidRPr="001F29ED" w:rsidRDefault="001F29ED" w:rsidP="001F29ED">
      <w:pPr>
        <w:numPr>
          <w:ilvl w:val="0"/>
          <w:numId w:val="22"/>
        </w:numPr>
        <w:spacing w:after="200" w:line="276" w:lineRule="auto"/>
        <w:rPr>
          <w:rFonts w:ascii="Book Antiqua" w:eastAsia="Calibri" w:hAnsi="Book Antiqua"/>
          <w:bCs/>
          <w:szCs w:val="24"/>
        </w:rPr>
      </w:pPr>
      <w:r w:rsidRPr="001F29ED">
        <w:rPr>
          <w:rFonts w:ascii="Book Antiqua" w:eastAsia="Calibri" w:hAnsi="Book Antiqua"/>
          <w:bCs/>
          <w:szCs w:val="24"/>
        </w:rPr>
        <w:t>$28.39 for the second dose (for vaccines requiring 2 dose)s</w:t>
      </w:r>
    </w:p>
    <w:p w:rsidR="001F29ED" w:rsidRPr="001F29ED" w:rsidRDefault="001F29ED" w:rsidP="001F29ED">
      <w:pPr>
        <w:numPr>
          <w:ilvl w:val="0"/>
          <w:numId w:val="22"/>
        </w:numPr>
        <w:spacing w:after="200" w:line="276" w:lineRule="auto"/>
        <w:rPr>
          <w:rFonts w:ascii="Book Antiqua" w:eastAsia="Calibri" w:hAnsi="Book Antiqua"/>
          <w:bCs/>
          <w:szCs w:val="24"/>
        </w:rPr>
      </w:pPr>
      <w:r w:rsidRPr="001F29ED">
        <w:rPr>
          <w:rFonts w:ascii="Book Antiqua" w:eastAsia="Calibri" w:hAnsi="Book Antiqua"/>
          <w:bCs/>
          <w:szCs w:val="24"/>
        </w:rPr>
        <w:t xml:space="preserve">$28.39 for single dose vaccines.  </w:t>
      </w:r>
    </w:p>
    <w:p w:rsidR="001F29ED" w:rsidRPr="001F29ED" w:rsidRDefault="001F29ED" w:rsidP="001F29ED">
      <w:pPr>
        <w:rPr>
          <w:rFonts w:ascii="Book Antiqua" w:eastAsia="Calibri" w:hAnsi="Book Antiqua"/>
          <w:b/>
          <w:szCs w:val="24"/>
        </w:rPr>
      </w:pPr>
      <w:r w:rsidRPr="001F29ED">
        <w:rPr>
          <w:rFonts w:ascii="Book Antiqua" w:eastAsia="Calibri" w:hAnsi="Book Antiqua"/>
          <w:b/>
          <w:szCs w:val="24"/>
        </w:rPr>
        <w:t>LEGISLATIVE UPDATE</w:t>
      </w:r>
    </w:p>
    <w:p w:rsidR="001F29ED" w:rsidRPr="001F29ED" w:rsidRDefault="001F29ED" w:rsidP="001F29ED">
      <w:pPr>
        <w:rPr>
          <w:rFonts w:ascii="Book Antiqua" w:eastAsia="Calibri" w:hAnsi="Book Antiqua"/>
          <w:szCs w:val="24"/>
        </w:rPr>
      </w:pPr>
      <w:r w:rsidRPr="001F29ED">
        <w:rPr>
          <w:rFonts w:ascii="Book Antiqua" w:eastAsia="Calibri" w:hAnsi="Book Antiqua"/>
          <w:b/>
          <w:i/>
          <w:szCs w:val="24"/>
        </w:rPr>
        <w:t>American Rescue Plan</w:t>
      </w:r>
      <w:r w:rsidRPr="001F29ED">
        <w:rPr>
          <w:rFonts w:ascii="Book Antiqua" w:eastAsia="Calibri" w:hAnsi="Book Antiqua"/>
          <w:b/>
          <w:szCs w:val="24"/>
        </w:rPr>
        <w:t xml:space="preserve"> COBRA Subsidies </w:t>
      </w:r>
      <w:r w:rsidRPr="001F29ED">
        <w:rPr>
          <w:rFonts w:ascii="Book Antiqua" w:eastAsia="Calibri" w:hAnsi="Book Antiqua"/>
          <w:szCs w:val="24"/>
        </w:rPr>
        <w:t xml:space="preserve">– </w:t>
      </w:r>
      <w:r w:rsidR="00FC5A1A">
        <w:rPr>
          <w:rFonts w:ascii="Book Antiqua" w:eastAsia="Calibri" w:hAnsi="Book Antiqua"/>
          <w:szCs w:val="24"/>
        </w:rPr>
        <w:t xml:space="preserve">Program Manager said </w:t>
      </w:r>
      <w:r w:rsidRPr="001F29ED">
        <w:rPr>
          <w:rFonts w:ascii="Book Antiqua" w:eastAsia="Calibri" w:hAnsi="Book Antiqua"/>
          <w:szCs w:val="24"/>
        </w:rPr>
        <w:t xml:space="preserve">President Biden recently signed </w:t>
      </w:r>
      <w:r w:rsidR="00FC5A1A">
        <w:rPr>
          <w:rFonts w:ascii="Book Antiqua" w:eastAsia="Calibri" w:hAnsi="Book Antiqua"/>
          <w:szCs w:val="24"/>
        </w:rPr>
        <w:t xml:space="preserve">the American Rescue </w:t>
      </w:r>
      <w:proofErr w:type="gramStart"/>
      <w:r w:rsidR="00FC5A1A">
        <w:rPr>
          <w:rFonts w:ascii="Book Antiqua" w:eastAsia="Calibri" w:hAnsi="Book Antiqua"/>
          <w:szCs w:val="24"/>
        </w:rPr>
        <w:t>Plan which</w:t>
      </w:r>
      <w:proofErr w:type="gramEnd"/>
      <w:r w:rsidR="00FC5A1A">
        <w:rPr>
          <w:rFonts w:ascii="Book Antiqua" w:eastAsia="Calibri" w:hAnsi="Book Antiqua"/>
          <w:szCs w:val="24"/>
        </w:rPr>
        <w:t xml:space="preserve"> provides some relief on Cobra premiums for individuals who are impacted by the pandemic and may have had an involuntary loss of hours or termination.  </w:t>
      </w:r>
      <w:r w:rsidRPr="001F29ED">
        <w:rPr>
          <w:rFonts w:ascii="Book Antiqua" w:eastAsia="Calibri" w:hAnsi="Book Antiqua"/>
          <w:szCs w:val="24"/>
        </w:rPr>
        <w:t xml:space="preserve"> Affected individuals may be eligible for 100% subsidy of COBRA premiums from April 1, 2021 through September 30, 2021. </w:t>
      </w:r>
      <w:r w:rsidR="00FC5A1A">
        <w:rPr>
          <w:rFonts w:ascii="Book Antiqua" w:eastAsia="Calibri" w:hAnsi="Book Antiqua"/>
          <w:szCs w:val="24"/>
        </w:rPr>
        <w:t xml:space="preserve">He said within the next week or so an email </w:t>
      </w:r>
      <w:proofErr w:type="gramStart"/>
      <w:r w:rsidR="00FC5A1A">
        <w:rPr>
          <w:rFonts w:ascii="Book Antiqua" w:eastAsia="Calibri" w:hAnsi="Book Antiqua"/>
          <w:szCs w:val="24"/>
        </w:rPr>
        <w:t>will be distributed</w:t>
      </w:r>
      <w:proofErr w:type="gramEnd"/>
      <w:r w:rsidR="00FC5A1A">
        <w:rPr>
          <w:rFonts w:ascii="Book Antiqua" w:eastAsia="Calibri" w:hAnsi="Book Antiqua"/>
          <w:szCs w:val="24"/>
        </w:rPr>
        <w:t xml:space="preserve"> from the enrollment team to be filled out with individuals who may have been impacted and will be eligible for this subsidy. </w:t>
      </w:r>
    </w:p>
    <w:p w:rsidR="001F29ED" w:rsidRPr="001F29ED" w:rsidRDefault="001F29ED" w:rsidP="001F29ED">
      <w:pPr>
        <w:rPr>
          <w:rFonts w:ascii="Book Antiqua" w:eastAsia="Calibri" w:hAnsi="Book Antiqua"/>
          <w:b/>
          <w:szCs w:val="24"/>
        </w:rPr>
      </w:pPr>
    </w:p>
    <w:p w:rsidR="001F29ED" w:rsidRPr="001F29ED" w:rsidRDefault="001F29ED" w:rsidP="001F29ED">
      <w:pPr>
        <w:rPr>
          <w:rFonts w:ascii="Book Antiqua" w:eastAsia="Calibri" w:hAnsi="Book Antiqua"/>
          <w:szCs w:val="24"/>
        </w:rPr>
      </w:pPr>
      <w:r w:rsidRPr="001F29ED">
        <w:rPr>
          <w:rFonts w:ascii="Book Antiqua" w:eastAsia="Calibri" w:hAnsi="Book Antiqua"/>
          <w:szCs w:val="24"/>
        </w:rPr>
        <w:t>Key provisions include:</w:t>
      </w:r>
    </w:p>
    <w:p w:rsidR="001F29ED" w:rsidRPr="001F29ED" w:rsidRDefault="001F29ED" w:rsidP="001F29ED">
      <w:pPr>
        <w:numPr>
          <w:ilvl w:val="0"/>
          <w:numId w:val="21"/>
        </w:numPr>
        <w:spacing w:after="200" w:line="276" w:lineRule="auto"/>
        <w:rPr>
          <w:rFonts w:ascii="Book Antiqua" w:eastAsia="Calibri" w:hAnsi="Book Antiqua"/>
          <w:szCs w:val="24"/>
        </w:rPr>
      </w:pPr>
      <w:r w:rsidRPr="001F29ED">
        <w:rPr>
          <w:rFonts w:ascii="Book Antiqua" w:eastAsia="Calibri" w:hAnsi="Book Antiqua"/>
          <w:szCs w:val="24"/>
        </w:rPr>
        <w:t>Subsidies to become available to impacted workers beginning on April 1, 2021 and remain available through September 30, 2021.</w:t>
      </w:r>
    </w:p>
    <w:p w:rsidR="001F29ED" w:rsidRPr="001F29ED" w:rsidRDefault="001F29ED" w:rsidP="001F29ED">
      <w:pPr>
        <w:numPr>
          <w:ilvl w:val="0"/>
          <w:numId w:val="21"/>
        </w:numPr>
        <w:spacing w:after="200" w:line="276" w:lineRule="auto"/>
        <w:rPr>
          <w:rFonts w:ascii="Book Antiqua" w:eastAsia="Calibri" w:hAnsi="Book Antiqua"/>
          <w:szCs w:val="24"/>
        </w:rPr>
      </w:pPr>
      <w:r w:rsidRPr="001F29ED">
        <w:rPr>
          <w:rFonts w:ascii="Book Antiqua" w:eastAsia="Calibri" w:hAnsi="Book Antiqua"/>
          <w:szCs w:val="24"/>
        </w:rPr>
        <w:t>Extends COBRA election period to allow workers who previously had a Qualified Life Event (QLE) to enroll in coverage.</w:t>
      </w:r>
    </w:p>
    <w:p w:rsidR="001F29ED" w:rsidRPr="001F29ED" w:rsidRDefault="001F29ED" w:rsidP="001F29ED">
      <w:pPr>
        <w:numPr>
          <w:ilvl w:val="0"/>
          <w:numId w:val="21"/>
        </w:numPr>
        <w:spacing w:after="200" w:line="276" w:lineRule="auto"/>
        <w:rPr>
          <w:rFonts w:ascii="Book Antiqua" w:eastAsia="Calibri" w:hAnsi="Book Antiqua"/>
          <w:szCs w:val="24"/>
        </w:rPr>
      </w:pPr>
      <w:r w:rsidRPr="001F29ED">
        <w:rPr>
          <w:rFonts w:ascii="Book Antiqua" w:eastAsia="Calibri" w:hAnsi="Book Antiqua"/>
          <w:szCs w:val="24"/>
        </w:rPr>
        <w:t>Requires employers to provide clear, understandable, written notices to workers.</w:t>
      </w:r>
    </w:p>
    <w:p w:rsidR="001F29ED" w:rsidRPr="001F29ED" w:rsidRDefault="001F29ED" w:rsidP="001F29ED">
      <w:pPr>
        <w:numPr>
          <w:ilvl w:val="0"/>
          <w:numId w:val="21"/>
        </w:numPr>
        <w:spacing w:after="200" w:line="276" w:lineRule="auto"/>
        <w:rPr>
          <w:rFonts w:ascii="Book Antiqua" w:eastAsia="Calibri" w:hAnsi="Book Antiqua"/>
          <w:szCs w:val="24"/>
        </w:rPr>
      </w:pPr>
      <w:r w:rsidRPr="001F29ED">
        <w:rPr>
          <w:rFonts w:ascii="Book Antiqua" w:eastAsia="Calibri" w:hAnsi="Book Antiqua"/>
          <w:szCs w:val="24"/>
        </w:rPr>
        <w:t>Establishes expedited review process for workers denied premium assistance.</w:t>
      </w:r>
    </w:p>
    <w:p w:rsidR="001F29ED" w:rsidRPr="001F29ED" w:rsidRDefault="001F29ED" w:rsidP="001F29ED">
      <w:pPr>
        <w:numPr>
          <w:ilvl w:val="0"/>
          <w:numId w:val="21"/>
        </w:numPr>
        <w:spacing w:after="200" w:line="276" w:lineRule="auto"/>
        <w:rPr>
          <w:rFonts w:ascii="Book Antiqua" w:eastAsia="Calibri" w:hAnsi="Book Antiqua"/>
          <w:szCs w:val="24"/>
        </w:rPr>
      </w:pPr>
      <w:r w:rsidRPr="001F29ED">
        <w:rPr>
          <w:rFonts w:ascii="Book Antiqua" w:eastAsia="Calibri" w:hAnsi="Book Antiqua"/>
          <w:szCs w:val="24"/>
        </w:rPr>
        <w:t>Provides a payroll tax credit to reimburse employers and plans for the full cost of COBRA premiums not paid by workers.</w:t>
      </w:r>
    </w:p>
    <w:p w:rsidR="001F29ED" w:rsidRPr="001F29ED" w:rsidRDefault="001F29ED" w:rsidP="001F29ED">
      <w:pPr>
        <w:rPr>
          <w:rFonts w:ascii="Book Antiqua" w:eastAsia="Calibri" w:hAnsi="Book Antiqua"/>
          <w:szCs w:val="24"/>
        </w:rPr>
      </w:pPr>
      <w:r w:rsidRPr="001F29ED">
        <w:rPr>
          <w:rFonts w:ascii="Book Antiqua" w:eastAsia="Calibri" w:hAnsi="Book Antiqua"/>
          <w:szCs w:val="24"/>
        </w:rPr>
        <w:t>We are working with Benefit Express, the HIF COBRA vendor to assure that the Fund complies with the new regulations.</w:t>
      </w:r>
    </w:p>
    <w:p w:rsidR="001F29ED" w:rsidRPr="001F29ED" w:rsidRDefault="001F29ED" w:rsidP="001F29ED">
      <w:pPr>
        <w:rPr>
          <w:rFonts w:ascii="Book Antiqua" w:eastAsia="Calibri" w:hAnsi="Book Antiqua"/>
          <w:b/>
          <w:szCs w:val="24"/>
        </w:rPr>
      </w:pPr>
    </w:p>
    <w:p w:rsidR="001F29ED" w:rsidRPr="001F29ED" w:rsidRDefault="001F29ED" w:rsidP="001F29ED">
      <w:pPr>
        <w:rPr>
          <w:rFonts w:ascii="Book Antiqua" w:eastAsia="Calibri" w:hAnsi="Book Antiqua"/>
          <w:b/>
          <w:szCs w:val="24"/>
        </w:rPr>
      </w:pPr>
      <w:r w:rsidRPr="001F29ED">
        <w:rPr>
          <w:rFonts w:ascii="Book Antiqua" w:eastAsia="Calibri" w:hAnsi="Book Antiqua"/>
          <w:b/>
          <w:szCs w:val="24"/>
        </w:rPr>
        <w:t>COMPLIANCE UPDATE</w:t>
      </w:r>
    </w:p>
    <w:p w:rsidR="001F29ED" w:rsidRPr="001F29ED" w:rsidRDefault="001F29ED" w:rsidP="001F29ED">
      <w:pPr>
        <w:spacing w:after="200" w:line="276" w:lineRule="auto"/>
        <w:rPr>
          <w:rFonts w:ascii="Book Antiqua" w:eastAsia="Calibri" w:hAnsi="Book Antiqua" w:cs="Calibri"/>
          <w:szCs w:val="24"/>
        </w:rPr>
      </w:pPr>
      <w:r w:rsidRPr="001F29ED">
        <w:rPr>
          <w:rFonts w:ascii="Book Antiqua" w:eastAsia="Calibri" w:hAnsi="Book Antiqua"/>
          <w:b/>
          <w:szCs w:val="24"/>
        </w:rPr>
        <w:t xml:space="preserve">Medicare 1095-B – </w:t>
      </w:r>
      <w:r w:rsidRPr="001F29ED">
        <w:rPr>
          <w:rFonts w:ascii="Book Antiqua" w:eastAsia="Calibri" w:hAnsi="Book Antiqua"/>
          <w:szCs w:val="24"/>
        </w:rPr>
        <w:t xml:space="preserve">Retirees enrolled in a Medicare Advantage Plan received a 1095-B form directly from the Centers for Medicare and Medicaid (CMS).  General Information on the form and, </w:t>
      </w:r>
      <w:r w:rsidRPr="001F29ED">
        <w:rPr>
          <w:rFonts w:ascii="Book Antiqua" w:eastAsia="Calibri" w:hAnsi="Book Antiqua" w:cs="Calibri"/>
          <w:szCs w:val="24"/>
        </w:rPr>
        <w:t>instructions for how to request a duplicate visit:</w:t>
      </w:r>
    </w:p>
    <w:p w:rsidR="001F29ED" w:rsidRPr="001F29ED" w:rsidRDefault="001F29ED" w:rsidP="001F29ED">
      <w:pPr>
        <w:spacing w:after="200" w:line="276" w:lineRule="auto"/>
        <w:rPr>
          <w:rFonts w:ascii="Book Antiqua" w:eastAsia="Calibri" w:hAnsi="Book Antiqua" w:cs="Calibri"/>
          <w:color w:val="000000"/>
          <w:szCs w:val="24"/>
        </w:rPr>
      </w:pPr>
      <w:r w:rsidRPr="001F29ED">
        <w:rPr>
          <w:rFonts w:ascii="Book Antiqua" w:eastAsia="Calibri" w:hAnsi="Book Antiqua" w:cs="Calibri"/>
          <w:szCs w:val="24"/>
        </w:rPr>
        <w:t xml:space="preserve"> </w:t>
      </w:r>
      <w:hyperlink r:id="rId11" w:history="1">
        <w:r w:rsidRPr="001F29ED">
          <w:rPr>
            <w:rFonts w:ascii="Book Antiqua" w:eastAsia="Calibri" w:hAnsi="Book Antiqua" w:cs="Calibri"/>
            <w:color w:val="0000FF"/>
            <w:szCs w:val="24"/>
            <w:u w:val="single"/>
          </w:rPr>
          <w:t>https://www.medicare.gov/forms-help-resources/mail-you-get-about-medicare/qualifying-health-coverage-notice-irs-form-1095-b</w:t>
        </w:r>
      </w:hyperlink>
    </w:p>
    <w:p w:rsidR="00DD0AF8" w:rsidRDefault="00DD0AF8" w:rsidP="00EE31C7">
      <w:pPr>
        <w:tabs>
          <w:tab w:val="left" w:pos="720"/>
          <w:tab w:val="right" w:leader="dot" w:pos="9360"/>
        </w:tabs>
        <w:suppressAutoHyphens/>
        <w:rPr>
          <w:rFonts w:ascii="Book Antiqua" w:hAnsi="Book Antiqua" w:cs="Calibri"/>
          <w:bCs/>
          <w:szCs w:val="24"/>
        </w:rPr>
      </w:pPr>
    </w:p>
    <w:p w:rsidR="00871369" w:rsidRPr="00871369" w:rsidRDefault="00871369" w:rsidP="00EE31C7">
      <w:pPr>
        <w:tabs>
          <w:tab w:val="left" w:pos="720"/>
          <w:tab w:val="right" w:leader="dot" w:pos="9360"/>
        </w:tabs>
        <w:suppressAutoHyphens/>
        <w:rPr>
          <w:rFonts w:ascii="Book Antiqua" w:hAnsi="Book Antiqua"/>
          <w:spacing w:val="-3"/>
        </w:rPr>
      </w:pPr>
      <w:r>
        <w:rPr>
          <w:rFonts w:ascii="Book Antiqua" w:hAnsi="Book Antiqua"/>
          <w:b/>
          <w:caps/>
          <w:spacing w:val="-3"/>
        </w:rPr>
        <w:t xml:space="preserve">TREASURER – </w:t>
      </w:r>
      <w:r>
        <w:rPr>
          <w:rFonts w:ascii="Book Antiqua" w:hAnsi="Book Antiqua"/>
          <w:spacing w:val="-3"/>
        </w:rPr>
        <w:t>F</w:t>
      </w:r>
      <w:r w:rsidRPr="00871369">
        <w:rPr>
          <w:rFonts w:ascii="Book Antiqua" w:hAnsi="Book Antiqua"/>
          <w:spacing w:val="-3"/>
        </w:rPr>
        <w:t>und</w:t>
      </w:r>
      <w:r>
        <w:rPr>
          <w:rFonts w:ascii="Book Antiqua" w:hAnsi="Book Antiqua"/>
          <w:b/>
          <w:spacing w:val="-3"/>
        </w:rPr>
        <w:t xml:space="preserve"> </w:t>
      </w:r>
      <w:r>
        <w:rPr>
          <w:rFonts w:ascii="Book Antiqua" w:hAnsi="Book Antiqua"/>
          <w:spacing w:val="-3"/>
        </w:rPr>
        <w:t xml:space="preserve">Treasurer said the bills list and treasurer’s report is included in the Agenda. </w:t>
      </w:r>
    </w:p>
    <w:p w:rsidR="00E75CDF" w:rsidRPr="00E9018A" w:rsidRDefault="00E75CDF" w:rsidP="00E75CDF">
      <w:pPr>
        <w:tabs>
          <w:tab w:val="left" w:pos="720"/>
          <w:tab w:val="right" w:leader="dot" w:pos="9360"/>
        </w:tabs>
        <w:suppressAutoHyphens/>
        <w:rPr>
          <w:rFonts w:ascii="Book Antiqua" w:hAnsi="Book Antiqua"/>
          <w:spacing w:val="-3"/>
        </w:rPr>
      </w:pPr>
    </w:p>
    <w:p w:rsidR="00E75CDF" w:rsidRPr="00F835B3" w:rsidRDefault="00E75CDF" w:rsidP="00E75CDF">
      <w:pPr>
        <w:rPr>
          <w:rFonts w:ascii="Book Antiqua" w:hAnsi="Book Antiqua"/>
          <w:b/>
        </w:rPr>
      </w:pPr>
      <w:r>
        <w:rPr>
          <w:rFonts w:ascii="Book Antiqua" w:hAnsi="Book Antiqua"/>
          <w:b/>
        </w:rPr>
        <w:t xml:space="preserve">SSRHIF </w:t>
      </w:r>
      <w:r w:rsidR="001F29ED">
        <w:rPr>
          <w:rFonts w:ascii="Book Antiqua" w:hAnsi="Book Antiqua"/>
          <w:b/>
        </w:rPr>
        <w:t>MARCH</w:t>
      </w:r>
      <w:r w:rsidR="002E3468">
        <w:rPr>
          <w:rFonts w:ascii="Book Antiqua" w:hAnsi="Book Antiqua"/>
          <w:b/>
        </w:rPr>
        <w:t xml:space="preserve"> </w:t>
      </w:r>
      <w:r>
        <w:rPr>
          <w:rFonts w:ascii="Book Antiqua" w:hAnsi="Book Antiqua"/>
          <w:b/>
        </w:rPr>
        <w:t xml:space="preserve">2021 – </w:t>
      </w:r>
      <w:r w:rsidR="001F29ED">
        <w:rPr>
          <w:rFonts w:ascii="Book Antiqua" w:hAnsi="Book Antiqua"/>
          <w:b/>
        </w:rPr>
        <w:t>Confirmation of Payment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4602"/>
      </w:tblGrid>
      <w:tr w:rsidR="001F29ED" w:rsidRPr="000B354A" w:rsidTr="00DE1B65">
        <w:trPr>
          <w:trHeight w:val="284"/>
        </w:trPr>
        <w:tc>
          <w:tcPr>
            <w:tcW w:w="3763" w:type="dxa"/>
            <w:shd w:val="clear" w:color="auto" w:fill="auto"/>
          </w:tcPr>
          <w:p w:rsidR="001F29ED" w:rsidRDefault="001F29ED" w:rsidP="00DE1B65">
            <w:pPr>
              <w:rPr>
                <w:rFonts w:ascii="Book Antiqua" w:hAnsi="Book Antiqua"/>
                <w:b/>
                <w:color w:val="000000"/>
              </w:rPr>
            </w:pPr>
            <w:r>
              <w:rPr>
                <w:rFonts w:ascii="Book Antiqua" w:hAnsi="Book Antiqua"/>
                <w:b/>
                <w:color w:val="000000"/>
              </w:rPr>
              <w:t>FY2020</w:t>
            </w:r>
          </w:p>
        </w:tc>
        <w:tc>
          <w:tcPr>
            <w:tcW w:w="4602" w:type="dxa"/>
            <w:shd w:val="clear" w:color="auto" w:fill="auto"/>
          </w:tcPr>
          <w:p w:rsidR="001F29ED" w:rsidRDefault="001F29ED" w:rsidP="00DE1B65">
            <w:pPr>
              <w:jc w:val="right"/>
              <w:rPr>
                <w:rFonts w:ascii="Book Antiqua" w:hAnsi="Book Antiqua"/>
                <w:b/>
                <w:color w:val="000000"/>
              </w:rPr>
            </w:pPr>
            <w:r>
              <w:rPr>
                <w:rFonts w:ascii="Book Antiqua" w:hAnsi="Book Antiqua"/>
                <w:b/>
                <w:color w:val="000000"/>
              </w:rPr>
              <w:t>$8,579.53</w:t>
            </w:r>
          </w:p>
        </w:tc>
      </w:tr>
      <w:tr w:rsidR="00E75CDF" w:rsidRPr="000B354A" w:rsidTr="00DE1B65">
        <w:trPr>
          <w:trHeight w:val="284"/>
        </w:trPr>
        <w:tc>
          <w:tcPr>
            <w:tcW w:w="3763" w:type="dxa"/>
            <w:shd w:val="clear" w:color="auto" w:fill="auto"/>
          </w:tcPr>
          <w:p w:rsidR="00E75CDF" w:rsidRPr="000B354A" w:rsidRDefault="002E3468" w:rsidP="00DE1B65">
            <w:pPr>
              <w:rPr>
                <w:rFonts w:ascii="Book Antiqua" w:hAnsi="Book Antiqua"/>
                <w:b/>
                <w:color w:val="000000"/>
              </w:rPr>
            </w:pPr>
            <w:r>
              <w:rPr>
                <w:rFonts w:ascii="Book Antiqua" w:hAnsi="Book Antiqua"/>
                <w:b/>
                <w:color w:val="000000"/>
              </w:rPr>
              <w:t>FY2021</w:t>
            </w:r>
          </w:p>
        </w:tc>
        <w:tc>
          <w:tcPr>
            <w:tcW w:w="4602" w:type="dxa"/>
            <w:shd w:val="clear" w:color="auto" w:fill="auto"/>
          </w:tcPr>
          <w:p w:rsidR="00E75CDF" w:rsidRPr="000B354A" w:rsidRDefault="001F29ED" w:rsidP="00DE1B65">
            <w:pPr>
              <w:jc w:val="right"/>
              <w:rPr>
                <w:rFonts w:ascii="Book Antiqua" w:hAnsi="Book Antiqua"/>
                <w:b/>
                <w:color w:val="000000"/>
              </w:rPr>
            </w:pPr>
            <w:r>
              <w:rPr>
                <w:rFonts w:ascii="Book Antiqua" w:hAnsi="Book Antiqua"/>
                <w:b/>
                <w:color w:val="000000"/>
              </w:rPr>
              <w:t>$633,597.86</w:t>
            </w:r>
          </w:p>
        </w:tc>
      </w:tr>
      <w:tr w:rsidR="00E75CDF" w:rsidRPr="000B354A" w:rsidTr="00DE1B65">
        <w:trPr>
          <w:trHeight w:val="298"/>
        </w:trPr>
        <w:tc>
          <w:tcPr>
            <w:tcW w:w="3763" w:type="dxa"/>
            <w:shd w:val="clear" w:color="auto" w:fill="auto"/>
          </w:tcPr>
          <w:p w:rsidR="00E75CDF" w:rsidRPr="000B354A" w:rsidRDefault="00E75CDF" w:rsidP="00DE1B65">
            <w:pPr>
              <w:rPr>
                <w:rFonts w:ascii="Book Antiqua" w:hAnsi="Book Antiqua"/>
                <w:b/>
                <w:color w:val="000000"/>
              </w:rPr>
            </w:pPr>
            <w:r w:rsidRPr="000B354A">
              <w:rPr>
                <w:rFonts w:ascii="Book Antiqua" w:hAnsi="Book Antiqua"/>
                <w:b/>
                <w:color w:val="000000"/>
              </w:rPr>
              <w:t>Total</w:t>
            </w:r>
          </w:p>
        </w:tc>
        <w:tc>
          <w:tcPr>
            <w:tcW w:w="4602" w:type="dxa"/>
            <w:shd w:val="clear" w:color="auto" w:fill="auto"/>
          </w:tcPr>
          <w:p w:rsidR="00E75CDF" w:rsidRPr="000B354A" w:rsidRDefault="001F29ED" w:rsidP="00DE1B65">
            <w:pPr>
              <w:jc w:val="right"/>
              <w:rPr>
                <w:rFonts w:ascii="Book Antiqua" w:hAnsi="Book Antiqua"/>
                <w:b/>
                <w:color w:val="000000"/>
              </w:rPr>
            </w:pPr>
            <w:r>
              <w:rPr>
                <w:rFonts w:ascii="Book Antiqua" w:hAnsi="Book Antiqua"/>
                <w:b/>
                <w:color w:val="000000"/>
              </w:rPr>
              <w:t>$642,177.39</w:t>
            </w:r>
          </w:p>
        </w:tc>
      </w:tr>
    </w:tbl>
    <w:p w:rsidR="00E75CDF" w:rsidRDefault="00E75CDF" w:rsidP="00E75CDF">
      <w:pPr>
        <w:tabs>
          <w:tab w:val="left" w:pos="720"/>
          <w:tab w:val="right" w:leader="dot" w:pos="9360"/>
        </w:tabs>
        <w:suppressAutoHyphens/>
        <w:rPr>
          <w:rFonts w:ascii="Book Antiqua" w:hAnsi="Book Antiqua"/>
          <w:spacing w:val="-3"/>
        </w:rPr>
      </w:pPr>
    </w:p>
    <w:p w:rsidR="001F29ED" w:rsidRPr="001F29ED" w:rsidRDefault="001F29ED" w:rsidP="00E75CDF">
      <w:pPr>
        <w:tabs>
          <w:tab w:val="left" w:pos="720"/>
          <w:tab w:val="right" w:leader="dot" w:pos="9360"/>
        </w:tabs>
        <w:suppressAutoHyphens/>
        <w:rPr>
          <w:rFonts w:ascii="Book Antiqua" w:hAnsi="Book Antiqua"/>
          <w:b/>
          <w:spacing w:val="-3"/>
        </w:rPr>
      </w:pPr>
      <w:r>
        <w:rPr>
          <w:rFonts w:ascii="Book Antiqua" w:hAnsi="Book Antiqua"/>
          <w:b/>
          <w:spacing w:val="-3"/>
        </w:rPr>
        <w:t>SSRHIF APRIL 2021 – Resolution 14-21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3"/>
        <w:gridCol w:w="4602"/>
      </w:tblGrid>
      <w:tr w:rsidR="001F29ED" w:rsidRPr="000B354A" w:rsidTr="00EC0A29">
        <w:trPr>
          <w:trHeight w:val="284"/>
        </w:trPr>
        <w:tc>
          <w:tcPr>
            <w:tcW w:w="3763" w:type="dxa"/>
            <w:shd w:val="clear" w:color="auto" w:fill="auto"/>
          </w:tcPr>
          <w:p w:rsidR="001F29ED" w:rsidRDefault="001F29ED" w:rsidP="00EC0A29">
            <w:pPr>
              <w:rPr>
                <w:rFonts w:ascii="Book Antiqua" w:hAnsi="Book Antiqua"/>
                <w:b/>
                <w:color w:val="000000"/>
              </w:rPr>
            </w:pPr>
            <w:r>
              <w:rPr>
                <w:rFonts w:ascii="Book Antiqua" w:hAnsi="Book Antiqua"/>
                <w:b/>
                <w:color w:val="000000"/>
              </w:rPr>
              <w:t>FY2020</w:t>
            </w:r>
          </w:p>
        </w:tc>
        <w:tc>
          <w:tcPr>
            <w:tcW w:w="4602" w:type="dxa"/>
            <w:shd w:val="clear" w:color="auto" w:fill="auto"/>
          </w:tcPr>
          <w:p w:rsidR="001F29ED" w:rsidRDefault="001F29ED" w:rsidP="00EC0A29">
            <w:pPr>
              <w:jc w:val="right"/>
              <w:rPr>
                <w:rFonts w:ascii="Book Antiqua" w:hAnsi="Book Antiqua"/>
                <w:b/>
                <w:color w:val="000000"/>
              </w:rPr>
            </w:pPr>
            <w:r>
              <w:rPr>
                <w:rFonts w:ascii="Book Antiqua" w:hAnsi="Book Antiqua"/>
                <w:b/>
                <w:color w:val="000000"/>
              </w:rPr>
              <w:t>$</w:t>
            </w:r>
            <w:r>
              <w:rPr>
                <w:rFonts w:ascii="Book Antiqua" w:hAnsi="Book Antiqua"/>
                <w:b/>
                <w:color w:val="000000"/>
              </w:rPr>
              <w:t>12,372.20</w:t>
            </w:r>
          </w:p>
        </w:tc>
      </w:tr>
      <w:tr w:rsidR="001F29ED" w:rsidRPr="000B354A" w:rsidTr="00EC0A29">
        <w:trPr>
          <w:trHeight w:val="284"/>
        </w:trPr>
        <w:tc>
          <w:tcPr>
            <w:tcW w:w="3763" w:type="dxa"/>
            <w:shd w:val="clear" w:color="auto" w:fill="auto"/>
          </w:tcPr>
          <w:p w:rsidR="001F29ED" w:rsidRPr="000B354A" w:rsidRDefault="001F29ED" w:rsidP="00EC0A29">
            <w:pPr>
              <w:rPr>
                <w:rFonts w:ascii="Book Antiqua" w:hAnsi="Book Antiqua"/>
                <w:b/>
                <w:color w:val="000000"/>
              </w:rPr>
            </w:pPr>
            <w:r>
              <w:rPr>
                <w:rFonts w:ascii="Book Antiqua" w:hAnsi="Book Antiqua"/>
                <w:b/>
                <w:color w:val="000000"/>
              </w:rPr>
              <w:t>FY2021</w:t>
            </w:r>
          </w:p>
        </w:tc>
        <w:tc>
          <w:tcPr>
            <w:tcW w:w="4602" w:type="dxa"/>
            <w:shd w:val="clear" w:color="auto" w:fill="auto"/>
          </w:tcPr>
          <w:p w:rsidR="001F29ED" w:rsidRPr="000B354A" w:rsidRDefault="001F29ED" w:rsidP="00EC0A29">
            <w:pPr>
              <w:jc w:val="right"/>
              <w:rPr>
                <w:rFonts w:ascii="Book Antiqua" w:hAnsi="Book Antiqua"/>
                <w:b/>
                <w:color w:val="000000"/>
              </w:rPr>
            </w:pPr>
            <w:r>
              <w:rPr>
                <w:rFonts w:ascii="Book Antiqua" w:hAnsi="Book Antiqua"/>
                <w:b/>
                <w:color w:val="000000"/>
              </w:rPr>
              <w:t>$</w:t>
            </w:r>
            <w:r>
              <w:rPr>
                <w:rFonts w:ascii="Book Antiqua" w:hAnsi="Book Antiqua"/>
                <w:b/>
                <w:color w:val="000000"/>
              </w:rPr>
              <w:t>332,352.05</w:t>
            </w:r>
          </w:p>
        </w:tc>
      </w:tr>
      <w:tr w:rsidR="001F29ED" w:rsidRPr="000B354A" w:rsidTr="00EC0A29">
        <w:trPr>
          <w:trHeight w:val="298"/>
        </w:trPr>
        <w:tc>
          <w:tcPr>
            <w:tcW w:w="3763" w:type="dxa"/>
            <w:shd w:val="clear" w:color="auto" w:fill="auto"/>
          </w:tcPr>
          <w:p w:rsidR="001F29ED" w:rsidRPr="000B354A" w:rsidRDefault="001F29ED" w:rsidP="00EC0A29">
            <w:pPr>
              <w:rPr>
                <w:rFonts w:ascii="Book Antiqua" w:hAnsi="Book Antiqua"/>
                <w:b/>
                <w:color w:val="000000"/>
              </w:rPr>
            </w:pPr>
            <w:r w:rsidRPr="000B354A">
              <w:rPr>
                <w:rFonts w:ascii="Book Antiqua" w:hAnsi="Book Antiqua"/>
                <w:b/>
                <w:color w:val="000000"/>
              </w:rPr>
              <w:t>Total</w:t>
            </w:r>
          </w:p>
        </w:tc>
        <w:tc>
          <w:tcPr>
            <w:tcW w:w="4602" w:type="dxa"/>
            <w:shd w:val="clear" w:color="auto" w:fill="auto"/>
          </w:tcPr>
          <w:p w:rsidR="001F29ED" w:rsidRPr="000B354A" w:rsidRDefault="001F29ED" w:rsidP="00EC0A29">
            <w:pPr>
              <w:jc w:val="right"/>
              <w:rPr>
                <w:rFonts w:ascii="Book Antiqua" w:hAnsi="Book Antiqua"/>
                <w:b/>
                <w:color w:val="000000"/>
              </w:rPr>
            </w:pPr>
            <w:r>
              <w:rPr>
                <w:rFonts w:ascii="Book Antiqua" w:hAnsi="Book Antiqua"/>
                <w:b/>
                <w:color w:val="000000"/>
              </w:rPr>
              <w:t>$344,724.25</w:t>
            </w:r>
          </w:p>
        </w:tc>
      </w:tr>
    </w:tbl>
    <w:p w:rsidR="001F29ED" w:rsidRDefault="001F29ED" w:rsidP="005A6BDD">
      <w:pPr>
        <w:suppressAutoHyphens/>
        <w:ind w:firstLine="720"/>
        <w:rPr>
          <w:rFonts w:ascii="Book Antiqua" w:hAnsi="Book Antiqua"/>
          <w:b/>
          <w:bCs/>
        </w:rPr>
      </w:pPr>
    </w:p>
    <w:p w:rsidR="001F29ED" w:rsidRDefault="001F29ED" w:rsidP="005A6BDD">
      <w:pPr>
        <w:suppressAutoHyphens/>
        <w:ind w:firstLine="720"/>
        <w:rPr>
          <w:rFonts w:ascii="Book Antiqua" w:hAnsi="Book Antiqua"/>
          <w:b/>
          <w:bCs/>
        </w:rPr>
      </w:pPr>
    </w:p>
    <w:p w:rsidR="005A6BDD" w:rsidRPr="00E9018A" w:rsidRDefault="005A6BDD" w:rsidP="005A6BDD">
      <w:pPr>
        <w:suppressAutoHyphens/>
        <w:ind w:firstLine="720"/>
        <w:rPr>
          <w:rFonts w:ascii="Book Antiqua" w:hAnsi="Book Antiqua"/>
          <w:b/>
          <w:bCs/>
        </w:rPr>
      </w:pPr>
      <w:r>
        <w:rPr>
          <w:rFonts w:ascii="Book Antiqua" w:hAnsi="Book Antiqua"/>
          <w:b/>
          <w:bCs/>
        </w:rPr>
        <w:t xml:space="preserve">MOTION TO APPROVE RESOLUTION </w:t>
      </w:r>
      <w:r w:rsidR="001F29ED">
        <w:rPr>
          <w:rFonts w:ascii="Book Antiqua" w:hAnsi="Book Antiqua"/>
          <w:b/>
          <w:bCs/>
        </w:rPr>
        <w:t>14</w:t>
      </w:r>
      <w:r w:rsidR="002E3468">
        <w:rPr>
          <w:rFonts w:ascii="Book Antiqua" w:hAnsi="Book Antiqua"/>
          <w:b/>
          <w:bCs/>
        </w:rPr>
        <w:t>-21</w:t>
      </w:r>
      <w:r>
        <w:rPr>
          <w:rFonts w:ascii="Book Antiqua" w:hAnsi="Book Antiqua"/>
          <w:b/>
          <w:bCs/>
        </w:rPr>
        <w:t xml:space="preserve">: </w:t>
      </w:r>
    </w:p>
    <w:p w:rsidR="005A6BDD" w:rsidRPr="00E9018A" w:rsidRDefault="005A6BDD" w:rsidP="005A6BDD">
      <w:pPr>
        <w:suppressAutoHyphens/>
        <w:ind w:left="720"/>
        <w:rPr>
          <w:rFonts w:ascii="Book Antiqua" w:hAnsi="Book Antiqua"/>
          <w:b/>
          <w:bCs/>
        </w:rPr>
      </w:pPr>
    </w:p>
    <w:p w:rsidR="005A6BDD" w:rsidRPr="00E9018A" w:rsidRDefault="005A6BDD" w:rsidP="005A6BDD">
      <w:pPr>
        <w:suppressAutoHyphens/>
        <w:rPr>
          <w:rFonts w:ascii="Book Antiqua" w:hAnsi="Book Antiqua"/>
        </w:rPr>
      </w:pPr>
      <w:r w:rsidRPr="00E9018A">
        <w:rPr>
          <w:rFonts w:ascii="Book Antiqua" w:hAnsi="Book Antiqua"/>
        </w:rPr>
        <w:tab/>
      </w:r>
      <w:r>
        <w:rPr>
          <w:rFonts w:ascii="Book Antiqua" w:hAnsi="Book Antiqua"/>
        </w:rPr>
        <w:tab/>
      </w:r>
      <w:r>
        <w:rPr>
          <w:rFonts w:ascii="Book Antiqua" w:hAnsi="Book Antiqua"/>
        </w:rPr>
        <w:tab/>
      </w:r>
      <w:r w:rsidRPr="00E9018A">
        <w:rPr>
          <w:rFonts w:ascii="Book Antiqua" w:hAnsi="Book Antiqua"/>
        </w:rPr>
        <w:t xml:space="preserve">MOVED: </w:t>
      </w:r>
      <w:r>
        <w:rPr>
          <w:rFonts w:ascii="Book Antiqua" w:hAnsi="Book Antiqua"/>
        </w:rPr>
        <w:tab/>
      </w:r>
      <w:r>
        <w:rPr>
          <w:rFonts w:ascii="Book Antiqua" w:hAnsi="Book Antiqua"/>
        </w:rPr>
        <w:tab/>
        <w:t>Commissioner</w:t>
      </w:r>
      <w:r w:rsidR="00D83B6A">
        <w:rPr>
          <w:rFonts w:ascii="Book Antiqua" w:hAnsi="Book Antiqua"/>
        </w:rPr>
        <w:t xml:space="preserve"> Auger</w:t>
      </w:r>
      <w:r>
        <w:rPr>
          <w:rFonts w:ascii="Book Antiqua" w:hAnsi="Book Antiqua"/>
        </w:rPr>
        <w:tab/>
      </w:r>
    </w:p>
    <w:p w:rsidR="005A6BDD" w:rsidRPr="00E9018A" w:rsidRDefault="005A6BDD" w:rsidP="005A6BDD">
      <w:pPr>
        <w:suppressAutoHyphens/>
        <w:rPr>
          <w:rFonts w:ascii="Book Antiqua" w:hAnsi="Book Antiqua"/>
        </w:rPr>
      </w:pPr>
      <w:r w:rsidRPr="00E9018A">
        <w:rPr>
          <w:rFonts w:ascii="Book Antiqua" w:hAnsi="Book Antiqua"/>
        </w:rPr>
        <w:tab/>
      </w:r>
      <w:r>
        <w:rPr>
          <w:rFonts w:ascii="Book Antiqua" w:hAnsi="Book Antiqua"/>
        </w:rPr>
        <w:tab/>
      </w:r>
      <w:r>
        <w:rPr>
          <w:rFonts w:ascii="Book Antiqua" w:hAnsi="Book Antiqua"/>
        </w:rPr>
        <w:tab/>
      </w:r>
      <w:r w:rsidRPr="00E9018A">
        <w:rPr>
          <w:rFonts w:ascii="Book Antiqua" w:hAnsi="Book Antiqua"/>
        </w:rPr>
        <w:t>SECOND:</w:t>
      </w:r>
      <w:r w:rsidRPr="00E9018A">
        <w:rPr>
          <w:rFonts w:ascii="Book Antiqua" w:hAnsi="Book Antiqua"/>
        </w:rPr>
        <w:tab/>
        <w:t xml:space="preserve"> </w:t>
      </w:r>
      <w:r w:rsidRPr="00E9018A">
        <w:rPr>
          <w:rFonts w:ascii="Book Antiqua" w:hAnsi="Book Antiqua"/>
        </w:rPr>
        <w:tab/>
      </w:r>
      <w:r>
        <w:rPr>
          <w:rFonts w:ascii="Book Antiqua" w:hAnsi="Book Antiqua"/>
        </w:rPr>
        <w:t xml:space="preserve">Commissioner </w:t>
      </w:r>
      <w:proofErr w:type="spellStart"/>
      <w:r w:rsidR="00D83B6A">
        <w:rPr>
          <w:rFonts w:ascii="Book Antiqua" w:hAnsi="Book Antiqua"/>
        </w:rPr>
        <w:t>Hyncik</w:t>
      </w:r>
      <w:proofErr w:type="spellEnd"/>
    </w:p>
    <w:p w:rsidR="005A6BDD" w:rsidRPr="00E9018A" w:rsidRDefault="005A6BDD" w:rsidP="005A6BDD">
      <w:pPr>
        <w:rPr>
          <w:rFonts w:ascii="Book Antiqua" w:hAnsi="Book Antiqua"/>
          <w:b/>
          <w:szCs w:val="24"/>
        </w:rPr>
      </w:pPr>
      <w:r w:rsidRPr="00E9018A">
        <w:rPr>
          <w:rFonts w:ascii="Book Antiqua" w:hAnsi="Book Antiqua"/>
        </w:rPr>
        <w:tab/>
      </w:r>
      <w:r>
        <w:rPr>
          <w:rFonts w:ascii="Book Antiqua" w:hAnsi="Book Antiqua"/>
        </w:rPr>
        <w:tab/>
      </w:r>
      <w:r>
        <w:rPr>
          <w:rFonts w:ascii="Book Antiqua" w:hAnsi="Book Antiqua"/>
        </w:rPr>
        <w:tab/>
        <w:t>VOTE:</w:t>
      </w:r>
      <w:r>
        <w:rPr>
          <w:rFonts w:ascii="Book Antiqua" w:hAnsi="Book Antiqua"/>
        </w:rPr>
        <w:tab/>
      </w:r>
      <w:r>
        <w:rPr>
          <w:rFonts w:ascii="Book Antiqua" w:hAnsi="Book Antiqua"/>
        </w:rPr>
        <w:tab/>
      </w:r>
      <w:r>
        <w:rPr>
          <w:rFonts w:ascii="Book Antiqua" w:hAnsi="Book Antiqua"/>
        </w:rPr>
        <w:tab/>
        <w:t xml:space="preserve">All in Favor </w:t>
      </w:r>
    </w:p>
    <w:p w:rsidR="00E75CDF" w:rsidRDefault="00E75CDF" w:rsidP="00C96F68">
      <w:pPr>
        <w:tabs>
          <w:tab w:val="left" w:pos="720"/>
          <w:tab w:val="right" w:leader="dot" w:pos="9360"/>
        </w:tabs>
        <w:suppressAutoHyphens/>
        <w:rPr>
          <w:rFonts w:ascii="Book Antiqua" w:hAnsi="Book Antiqua"/>
          <w:b/>
          <w:bCs/>
        </w:rPr>
      </w:pPr>
    </w:p>
    <w:p w:rsidR="00C96F68" w:rsidRPr="004E4495" w:rsidRDefault="000848B9" w:rsidP="00C96F68">
      <w:pPr>
        <w:tabs>
          <w:tab w:val="left" w:pos="720"/>
          <w:tab w:val="right" w:leader="dot" w:pos="9360"/>
        </w:tabs>
        <w:suppressAutoHyphens/>
        <w:rPr>
          <w:rFonts w:ascii="Book Antiqua" w:hAnsi="Book Antiqua"/>
          <w:bCs/>
        </w:rPr>
      </w:pPr>
      <w:r>
        <w:rPr>
          <w:rFonts w:ascii="Book Antiqua" w:hAnsi="Book Antiqua"/>
          <w:b/>
          <w:bCs/>
        </w:rPr>
        <w:t xml:space="preserve">ATTORNEY – </w:t>
      </w:r>
      <w:r w:rsidR="004E4495">
        <w:rPr>
          <w:rFonts w:ascii="Book Antiqua" w:hAnsi="Book Antiqua"/>
          <w:bCs/>
        </w:rPr>
        <w:t>Fund Attorney said there are currently no open litigation matters.</w:t>
      </w:r>
      <w:r w:rsidR="00871369">
        <w:rPr>
          <w:rFonts w:ascii="Book Antiqua" w:hAnsi="Book Antiqua"/>
          <w:bCs/>
        </w:rPr>
        <w:t xml:space="preserve"> </w:t>
      </w:r>
      <w:r w:rsidR="004E4495">
        <w:rPr>
          <w:rFonts w:ascii="Book Antiqua" w:hAnsi="Book Antiqua"/>
          <w:bCs/>
        </w:rPr>
        <w:t xml:space="preserve"> </w:t>
      </w:r>
    </w:p>
    <w:p w:rsidR="00C96F68" w:rsidRDefault="00C96F68" w:rsidP="00146152">
      <w:pPr>
        <w:tabs>
          <w:tab w:val="left" w:pos="720"/>
          <w:tab w:val="right" w:leader="dot" w:pos="9360"/>
        </w:tabs>
        <w:suppressAutoHyphens/>
        <w:rPr>
          <w:rFonts w:ascii="Book Antiqua" w:hAnsi="Book Antiqua"/>
          <w:b/>
          <w:caps/>
          <w:spacing w:val="-3"/>
        </w:rPr>
      </w:pPr>
    </w:p>
    <w:p w:rsidR="002A3244" w:rsidRDefault="002A3244" w:rsidP="00146152">
      <w:pPr>
        <w:tabs>
          <w:tab w:val="left" w:pos="720"/>
          <w:tab w:val="right" w:leader="dot" w:pos="9360"/>
        </w:tabs>
        <w:suppressAutoHyphens/>
        <w:rPr>
          <w:rFonts w:ascii="Book Antiqua" w:hAnsi="Book Antiqua"/>
          <w:spacing w:val="-3"/>
        </w:rPr>
      </w:pPr>
      <w:r w:rsidRPr="003A16FA">
        <w:rPr>
          <w:rFonts w:ascii="Book Antiqua" w:hAnsi="Book Antiqua"/>
          <w:b/>
          <w:caps/>
          <w:spacing w:val="-3"/>
        </w:rPr>
        <w:t>Integrity Health</w:t>
      </w:r>
      <w:r w:rsidRPr="00E9018A">
        <w:rPr>
          <w:rFonts w:ascii="Book Antiqua" w:hAnsi="Book Antiqua"/>
          <w:spacing w:val="-3"/>
        </w:rPr>
        <w:t xml:space="preserve"> </w:t>
      </w:r>
      <w:r w:rsidR="00146152">
        <w:rPr>
          <w:rFonts w:ascii="Book Antiqua" w:hAnsi="Book Antiqua"/>
          <w:spacing w:val="-3"/>
        </w:rPr>
        <w:t>–</w:t>
      </w:r>
      <w:r w:rsidR="00C96F68">
        <w:rPr>
          <w:rFonts w:ascii="Book Antiqua" w:hAnsi="Book Antiqua"/>
          <w:spacing w:val="-3"/>
        </w:rPr>
        <w:t xml:space="preserve"> </w:t>
      </w:r>
      <w:r w:rsidR="002821B2">
        <w:rPr>
          <w:rFonts w:ascii="Book Antiqua" w:hAnsi="Book Antiqua"/>
          <w:spacing w:val="-3"/>
        </w:rPr>
        <w:t xml:space="preserve">Mr. Forrester said the utilization report shows numbers are holding steady.  He said they are currently developing an updated care coordination report. He said the member advocate numbers are more likely to </w:t>
      </w:r>
      <w:proofErr w:type="gramStart"/>
      <w:r w:rsidR="002821B2">
        <w:rPr>
          <w:rFonts w:ascii="Book Antiqua" w:hAnsi="Book Antiqua"/>
          <w:spacing w:val="-3"/>
        </w:rPr>
        <w:t>be reported</w:t>
      </w:r>
      <w:proofErr w:type="gramEnd"/>
      <w:r w:rsidR="002821B2">
        <w:rPr>
          <w:rFonts w:ascii="Book Antiqua" w:hAnsi="Book Antiqua"/>
          <w:spacing w:val="-3"/>
        </w:rPr>
        <w:t xml:space="preserve"> in the care coordination report. He said the care coordinators are the individuals who reach out to the members of the HIF whether or not they utilize the health center. He said they also have a patient portal they will be rolling out at the next meeting. He said Dr. Spector </w:t>
      </w:r>
      <w:proofErr w:type="gramStart"/>
      <w:r w:rsidR="002821B2">
        <w:rPr>
          <w:rFonts w:ascii="Book Antiqua" w:hAnsi="Book Antiqua"/>
          <w:spacing w:val="-3"/>
        </w:rPr>
        <w:t>has been appointed</w:t>
      </w:r>
      <w:proofErr w:type="gramEnd"/>
      <w:r w:rsidR="002821B2">
        <w:rPr>
          <w:rFonts w:ascii="Book Antiqua" w:hAnsi="Book Antiqua"/>
          <w:spacing w:val="-3"/>
        </w:rPr>
        <w:t xml:space="preserve"> as public health medical director for the county and there are some housekeeping matters to be finalized, as this is a separate responsibility for the county that does not involve the HIF.</w:t>
      </w:r>
      <w:r w:rsidR="00281D4E">
        <w:rPr>
          <w:rFonts w:ascii="Book Antiqua" w:hAnsi="Book Antiqua"/>
          <w:spacing w:val="-3"/>
        </w:rPr>
        <w:t xml:space="preserve"> </w:t>
      </w:r>
    </w:p>
    <w:p w:rsidR="00D63D58" w:rsidRPr="00E9018A" w:rsidRDefault="00D63D58" w:rsidP="00146152">
      <w:pPr>
        <w:tabs>
          <w:tab w:val="left" w:pos="720"/>
          <w:tab w:val="right" w:leader="dot" w:pos="9360"/>
        </w:tabs>
        <w:suppressAutoHyphens/>
        <w:rPr>
          <w:rFonts w:ascii="Book Antiqua" w:hAnsi="Book Antiqua"/>
          <w:spacing w:val="-3"/>
        </w:rPr>
      </w:pPr>
    </w:p>
    <w:p w:rsidR="002A3244" w:rsidRPr="00E9018A" w:rsidRDefault="002A3244" w:rsidP="00F11709">
      <w:pPr>
        <w:tabs>
          <w:tab w:val="left" w:pos="720"/>
          <w:tab w:val="right" w:leader="dot" w:pos="9360"/>
        </w:tabs>
        <w:suppressAutoHyphens/>
        <w:rPr>
          <w:rFonts w:ascii="Book Antiqua" w:hAnsi="Book Antiqua"/>
          <w:spacing w:val="-3"/>
        </w:rPr>
      </w:pPr>
      <w:r w:rsidRPr="003A16FA">
        <w:rPr>
          <w:rFonts w:ascii="Book Antiqua" w:hAnsi="Book Antiqua"/>
          <w:b/>
          <w:caps/>
          <w:spacing w:val="-3"/>
        </w:rPr>
        <w:t>Aetna</w:t>
      </w:r>
      <w:r w:rsidRPr="00E9018A">
        <w:rPr>
          <w:rFonts w:ascii="Book Antiqua" w:hAnsi="Book Antiqua"/>
          <w:spacing w:val="-3"/>
        </w:rPr>
        <w:t xml:space="preserve"> </w:t>
      </w:r>
      <w:r w:rsidR="00146152">
        <w:rPr>
          <w:rFonts w:ascii="Book Antiqua" w:hAnsi="Book Antiqua"/>
          <w:spacing w:val="-3"/>
        </w:rPr>
        <w:t>–</w:t>
      </w:r>
      <w:r w:rsidR="000848B9">
        <w:rPr>
          <w:rFonts w:ascii="Book Antiqua" w:hAnsi="Book Antiqua"/>
          <w:spacing w:val="-3"/>
        </w:rPr>
        <w:t xml:space="preserve"> </w:t>
      </w:r>
      <w:r w:rsidR="00B45ABA">
        <w:rPr>
          <w:rFonts w:ascii="Book Antiqua" w:hAnsi="Book Antiqua"/>
          <w:spacing w:val="-3"/>
        </w:rPr>
        <w:t xml:space="preserve">Mr. Silverstein </w:t>
      </w:r>
      <w:r w:rsidR="00281D4E">
        <w:rPr>
          <w:rFonts w:ascii="Book Antiqua" w:hAnsi="Book Antiqua"/>
          <w:spacing w:val="-3"/>
        </w:rPr>
        <w:t xml:space="preserve">reviewed the claims for January and February 2021. He said there were </w:t>
      </w:r>
      <w:proofErr w:type="gramStart"/>
      <w:r w:rsidR="00281D4E">
        <w:rPr>
          <w:rFonts w:ascii="Book Antiqua" w:hAnsi="Book Antiqua"/>
          <w:spacing w:val="-3"/>
        </w:rPr>
        <w:t>4</w:t>
      </w:r>
      <w:proofErr w:type="gramEnd"/>
      <w:r w:rsidR="00281D4E">
        <w:rPr>
          <w:rFonts w:ascii="Book Antiqua" w:hAnsi="Book Antiqua"/>
          <w:spacing w:val="-3"/>
        </w:rPr>
        <w:t xml:space="preserve"> high cost claimants for January and 1 for February above $50,000.  He reviewed the dashboard and noted the average catastrophic claim should read $71,715. He said the average speed of answer and financial accuracy were below target for this report.  He reviewed the </w:t>
      </w:r>
      <w:proofErr w:type="spellStart"/>
      <w:r w:rsidR="00281D4E">
        <w:rPr>
          <w:rFonts w:ascii="Book Antiqua" w:hAnsi="Book Antiqua"/>
          <w:spacing w:val="-3"/>
        </w:rPr>
        <w:t>covid</w:t>
      </w:r>
      <w:proofErr w:type="spellEnd"/>
      <w:r w:rsidR="00281D4E">
        <w:rPr>
          <w:rFonts w:ascii="Book Antiqua" w:hAnsi="Book Antiqua"/>
          <w:spacing w:val="-3"/>
        </w:rPr>
        <w:t xml:space="preserve"> reporting included with the agenda. </w:t>
      </w:r>
    </w:p>
    <w:p w:rsidR="002A3244" w:rsidRDefault="002A3244" w:rsidP="002A3244">
      <w:pPr>
        <w:tabs>
          <w:tab w:val="left" w:pos="720"/>
          <w:tab w:val="right" w:leader="dot" w:pos="9360"/>
        </w:tabs>
        <w:suppressAutoHyphens/>
        <w:ind w:left="720" w:hanging="720"/>
        <w:rPr>
          <w:rFonts w:ascii="Book Antiqua" w:hAnsi="Book Antiqua"/>
          <w:b/>
          <w:bCs/>
        </w:rPr>
      </w:pPr>
    </w:p>
    <w:p w:rsidR="002A3244" w:rsidRPr="00B45ABA" w:rsidRDefault="00D47927" w:rsidP="005821DD">
      <w:pPr>
        <w:tabs>
          <w:tab w:val="left" w:pos="720"/>
          <w:tab w:val="right" w:leader="dot" w:pos="9360"/>
        </w:tabs>
        <w:suppressAutoHyphens/>
        <w:rPr>
          <w:rFonts w:ascii="Book Antiqua" w:hAnsi="Book Antiqua"/>
          <w:bCs/>
        </w:rPr>
      </w:pPr>
      <w:r>
        <w:rPr>
          <w:rFonts w:ascii="Book Antiqua" w:hAnsi="Book Antiqua"/>
          <w:b/>
          <w:bCs/>
        </w:rPr>
        <w:t>EXPRESS SCRIPTS –</w:t>
      </w:r>
      <w:r w:rsidR="005821DD">
        <w:rPr>
          <w:rFonts w:ascii="Book Antiqua" w:hAnsi="Book Antiqua"/>
          <w:b/>
          <w:bCs/>
        </w:rPr>
        <w:t xml:space="preserve"> </w:t>
      </w:r>
      <w:r w:rsidR="00B45ABA">
        <w:rPr>
          <w:rFonts w:ascii="Book Antiqua" w:hAnsi="Book Antiqua"/>
          <w:bCs/>
        </w:rPr>
        <w:t xml:space="preserve">Mr. Colalillo said </w:t>
      </w:r>
      <w:r w:rsidR="00281D4E">
        <w:rPr>
          <w:rFonts w:ascii="Book Antiqua" w:hAnsi="Book Antiqua"/>
          <w:bCs/>
        </w:rPr>
        <w:t xml:space="preserve">the February trend is 5.1%. He said we do normally see a drop in cost in February. In response to Commissioner </w:t>
      </w:r>
      <w:proofErr w:type="spellStart"/>
      <w:r w:rsidR="00281D4E">
        <w:rPr>
          <w:rFonts w:ascii="Book Antiqua" w:hAnsi="Book Antiqua"/>
          <w:bCs/>
        </w:rPr>
        <w:t>Sooy</w:t>
      </w:r>
      <w:proofErr w:type="spellEnd"/>
      <w:r w:rsidR="00281D4E">
        <w:rPr>
          <w:rFonts w:ascii="Book Antiqua" w:hAnsi="Book Antiqua"/>
          <w:bCs/>
        </w:rPr>
        <w:t xml:space="preserve">, Mr. Colalillo said he does not believe the vaccine claims are going through the Pharmacy.  </w:t>
      </w:r>
    </w:p>
    <w:p w:rsidR="00F66140" w:rsidRDefault="00F66140" w:rsidP="002A3244">
      <w:pPr>
        <w:tabs>
          <w:tab w:val="left" w:pos="720"/>
          <w:tab w:val="right" w:leader="dot" w:pos="9360"/>
        </w:tabs>
        <w:suppressAutoHyphens/>
        <w:ind w:left="720" w:hanging="720"/>
        <w:rPr>
          <w:rFonts w:ascii="Book Antiqua" w:hAnsi="Book Antiqua"/>
          <w:b/>
          <w:bCs/>
        </w:rPr>
      </w:pPr>
    </w:p>
    <w:p w:rsidR="002A3244" w:rsidRPr="00146152" w:rsidRDefault="00146152" w:rsidP="002A3244">
      <w:pPr>
        <w:tabs>
          <w:tab w:val="left" w:pos="720"/>
          <w:tab w:val="right" w:leader="dot" w:pos="9360"/>
        </w:tabs>
        <w:suppressAutoHyphens/>
        <w:ind w:left="720" w:hanging="720"/>
        <w:rPr>
          <w:rFonts w:ascii="Book Antiqua" w:hAnsi="Book Antiqua"/>
          <w:bCs/>
        </w:rPr>
      </w:pPr>
      <w:r>
        <w:rPr>
          <w:rFonts w:ascii="Book Antiqua" w:hAnsi="Book Antiqua"/>
          <w:b/>
          <w:bCs/>
        </w:rPr>
        <w:t xml:space="preserve">OLD BUSINESS - </w:t>
      </w:r>
      <w:r>
        <w:rPr>
          <w:rFonts w:ascii="Book Antiqua" w:hAnsi="Book Antiqua"/>
          <w:bCs/>
        </w:rPr>
        <w:t>None</w:t>
      </w:r>
    </w:p>
    <w:p w:rsidR="002A3244" w:rsidRPr="00E9018A" w:rsidRDefault="002A3244" w:rsidP="002A3244">
      <w:pPr>
        <w:tabs>
          <w:tab w:val="left" w:pos="720"/>
          <w:tab w:val="right" w:leader="dot" w:pos="9360"/>
        </w:tabs>
        <w:suppressAutoHyphens/>
        <w:ind w:left="720" w:hanging="720"/>
        <w:rPr>
          <w:rFonts w:ascii="Book Antiqua" w:hAnsi="Book Antiqua"/>
          <w:b/>
          <w:bCs/>
        </w:rPr>
      </w:pPr>
    </w:p>
    <w:p w:rsidR="002A3244" w:rsidRPr="00CB6988" w:rsidRDefault="00146152" w:rsidP="00451865">
      <w:pPr>
        <w:tabs>
          <w:tab w:val="left" w:pos="720"/>
          <w:tab w:val="right" w:leader="dot" w:pos="9360"/>
        </w:tabs>
        <w:suppressAutoHyphens/>
        <w:rPr>
          <w:rFonts w:ascii="Book Antiqua" w:hAnsi="Book Antiqua"/>
          <w:bCs/>
        </w:rPr>
      </w:pPr>
      <w:r>
        <w:rPr>
          <w:rFonts w:ascii="Book Antiqua" w:hAnsi="Book Antiqua"/>
          <w:b/>
          <w:bCs/>
        </w:rPr>
        <w:t xml:space="preserve">NEW BUSINESS </w:t>
      </w:r>
      <w:r w:rsidR="00451865">
        <w:rPr>
          <w:rFonts w:ascii="Book Antiqua" w:hAnsi="Book Antiqua"/>
          <w:b/>
          <w:bCs/>
        </w:rPr>
        <w:t>–</w:t>
      </w:r>
      <w:r>
        <w:rPr>
          <w:rFonts w:ascii="Book Antiqua" w:hAnsi="Book Antiqua"/>
          <w:b/>
          <w:bCs/>
        </w:rPr>
        <w:t xml:space="preserve"> </w:t>
      </w:r>
      <w:r w:rsidR="00CB6988">
        <w:rPr>
          <w:rFonts w:ascii="Book Antiqua" w:hAnsi="Book Antiqua"/>
          <w:bCs/>
        </w:rPr>
        <w:t>None</w:t>
      </w:r>
    </w:p>
    <w:p w:rsidR="002A3244" w:rsidRPr="00E9018A" w:rsidRDefault="002A3244" w:rsidP="002A3244">
      <w:pPr>
        <w:tabs>
          <w:tab w:val="left" w:pos="720"/>
          <w:tab w:val="right" w:leader="dot" w:pos="9360"/>
        </w:tabs>
        <w:suppressAutoHyphens/>
        <w:ind w:left="720" w:hanging="720"/>
        <w:rPr>
          <w:rFonts w:ascii="Book Antiqua" w:hAnsi="Book Antiqua"/>
          <w:b/>
          <w:bCs/>
        </w:rPr>
      </w:pPr>
    </w:p>
    <w:p w:rsidR="00097B1E" w:rsidRPr="004E4495" w:rsidRDefault="00146152" w:rsidP="005A6BDD">
      <w:pPr>
        <w:tabs>
          <w:tab w:val="left" w:pos="0"/>
          <w:tab w:val="right" w:leader="dot" w:pos="9360"/>
        </w:tabs>
        <w:suppressAutoHyphens/>
        <w:rPr>
          <w:rFonts w:ascii="Book Antiqua" w:hAnsi="Book Antiqua"/>
          <w:bCs/>
        </w:rPr>
      </w:pPr>
      <w:r>
        <w:rPr>
          <w:rFonts w:ascii="Book Antiqua" w:hAnsi="Book Antiqua"/>
          <w:b/>
          <w:bCs/>
        </w:rPr>
        <w:t xml:space="preserve">PUBLIC COMMENT </w:t>
      </w:r>
      <w:r w:rsidR="00097B1E">
        <w:rPr>
          <w:rFonts w:ascii="Book Antiqua" w:hAnsi="Book Antiqua"/>
          <w:b/>
          <w:bCs/>
        </w:rPr>
        <w:t>–</w:t>
      </w:r>
      <w:r>
        <w:rPr>
          <w:rFonts w:ascii="Book Antiqua" w:hAnsi="Book Antiqua"/>
          <w:b/>
          <w:bCs/>
        </w:rPr>
        <w:t xml:space="preserve"> </w:t>
      </w:r>
      <w:r w:rsidR="004E4495">
        <w:rPr>
          <w:rFonts w:ascii="Book Antiqua" w:hAnsi="Book Antiqua"/>
          <w:bCs/>
        </w:rPr>
        <w:t>None</w:t>
      </w:r>
    </w:p>
    <w:p w:rsidR="002A3244" w:rsidRPr="00E9018A" w:rsidRDefault="002A3244" w:rsidP="002A3244">
      <w:pPr>
        <w:tabs>
          <w:tab w:val="left" w:pos="720"/>
          <w:tab w:val="right" w:leader="dot" w:pos="9360"/>
        </w:tabs>
        <w:suppressAutoHyphens/>
        <w:rPr>
          <w:rFonts w:ascii="Book Antiqua" w:hAnsi="Book Antiqua"/>
          <w:b/>
          <w:bCs/>
        </w:rPr>
      </w:pPr>
    </w:p>
    <w:p w:rsidR="002A3244" w:rsidRPr="00E9018A" w:rsidRDefault="002A3244" w:rsidP="0027063C">
      <w:pPr>
        <w:suppressAutoHyphens/>
        <w:rPr>
          <w:rFonts w:ascii="Book Antiqua" w:hAnsi="Book Antiqua"/>
          <w:b/>
          <w:bCs/>
        </w:rPr>
      </w:pPr>
      <w:r w:rsidRPr="00E9018A">
        <w:rPr>
          <w:rFonts w:ascii="Book Antiqua" w:hAnsi="Book Antiqua"/>
          <w:b/>
          <w:bCs/>
        </w:rPr>
        <w:tab/>
      </w:r>
      <w:r w:rsidR="0027063C">
        <w:rPr>
          <w:rFonts w:ascii="Book Antiqua" w:hAnsi="Book Antiqua"/>
          <w:b/>
          <w:bCs/>
        </w:rPr>
        <w:tab/>
      </w:r>
      <w:r w:rsidRPr="00E9018A">
        <w:rPr>
          <w:rFonts w:ascii="Book Antiqua" w:hAnsi="Book Antiqua"/>
          <w:b/>
          <w:bCs/>
        </w:rPr>
        <w:t>MOTION TO</w:t>
      </w:r>
      <w:r w:rsidR="00C5613C">
        <w:rPr>
          <w:rFonts w:ascii="Book Antiqua" w:hAnsi="Book Antiqua"/>
          <w:b/>
          <w:bCs/>
        </w:rPr>
        <w:t xml:space="preserve"> ADJOURN</w:t>
      </w:r>
      <w:r w:rsidR="009C1D9C">
        <w:rPr>
          <w:rFonts w:ascii="Book Antiqua" w:hAnsi="Book Antiqua"/>
          <w:b/>
          <w:bCs/>
        </w:rPr>
        <w:t>:</w:t>
      </w:r>
    </w:p>
    <w:p w:rsidR="002A3244" w:rsidRPr="00E9018A" w:rsidRDefault="002A3244" w:rsidP="0027063C">
      <w:pPr>
        <w:suppressAutoHyphens/>
        <w:ind w:left="720"/>
        <w:rPr>
          <w:rFonts w:ascii="Book Antiqua" w:hAnsi="Book Antiqua"/>
          <w:b/>
          <w:bCs/>
        </w:rPr>
      </w:pPr>
    </w:p>
    <w:p w:rsidR="002A3244" w:rsidRPr="00E9018A" w:rsidRDefault="002A3244" w:rsidP="0027063C">
      <w:pPr>
        <w:suppressAutoHyphens/>
        <w:rPr>
          <w:rFonts w:ascii="Book Antiqua" w:hAnsi="Book Antiqua"/>
        </w:rPr>
      </w:pPr>
      <w:r w:rsidRPr="00E9018A">
        <w:rPr>
          <w:rFonts w:ascii="Book Antiqua" w:hAnsi="Book Antiqua"/>
        </w:rPr>
        <w:lastRenderedPageBreak/>
        <w:tab/>
      </w:r>
      <w:r w:rsidR="0027063C">
        <w:rPr>
          <w:rFonts w:ascii="Book Antiqua" w:hAnsi="Book Antiqua"/>
        </w:rPr>
        <w:tab/>
      </w:r>
      <w:r w:rsidR="00C47ED7">
        <w:rPr>
          <w:rFonts w:ascii="Book Antiqua" w:hAnsi="Book Antiqua"/>
        </w:rPr>
        <w:tab/>
      </w:r>
      <w:r w:rsidRPr="00E9018A">
        <w:rPr>
          <w:rFonts w:ascii="Book Antiqua" w:hAnsi="Book Antiqua"/>
        </w:rPr>
        <w:t xml:space="preserve">MOVED: </w:t>
      </w:r>
      <w:r w:rsidR="00446587">
        <w:rPr>
          <w:rFonts w:ascii="Book Antiqua" w:hAnsi="Book Antiqua"/>
        </w:rPr>
        <w:tab/>
      </w:r>
      <w:r w:rsidR="00446587">
        <w:rPr>
          <w:rFonts w:ascii="Book Antiqua" w:hAnsi="Book Antiqua"/>
        </w:rPr>
        <w:tab/>
      </w:r>
      <w:r w:rsidR="0023311A">
        <w:rPr>
          <w:rFonts w:ascii="Book Antiqua" w:hAnsi="Book Antiqua"/>
        </w:rPr>
        <w:t>Commissioner</w:t>
      </w:r>
      <w:r w:rsidR="00281D4E">
        <w:rPr>
          <w:rFonts w:ascii="Book Antiqua" w:hAnsi="Book Antiqua"/>
        </w:rPr>
        <w:t xml:space="preserve"> </w:t>
      </w:r>
      <w:proofErr w:type="spellStart"/>
      <w:r w:rsidR="00281D4E">
        <w:rPr>
          <w:rFonts w:ascii="Book Antiqua" w:hAnsi="Book Antiqua"/>
        </w:rPr>
        <w:t>Sooy</w:t>
      </w:r>
      <w:proofErr w:type="spellEnd"/>
      <w:r w:rsidR="004F5A1C">
        <w:rPr>
          <w:rFonts w:ascii="Book Antiqua" w:hAnsi="Book Antiqua"/>
        </w:rPr>
        <w:tab/>
      </w:r>
    </w:p>
    <w:p w:rsidR="002A3244" w:rsidRPr="00E9018A" w:rsidRDefault="002A3244" w:rsidP="0027063C">
      <w:pPr>
        <w:suppressAutoHyphens/>
        <w:rPr>
          <w:rFonts w:ascii="Book Antiqua" w:hAnsi="Book Antiqua"/>
        </w:rPr>
      </w:pPr>
      <w:r w:rsidRPr="00E9018A">
        <w:rPr>
          <w:rFonts w:ascii="Book Antiqua" w:hAnsi="Book Antiqua"/>
        </w:rPr>
        <w:tab/>
      </w:r>
      <w:r w:rsidR="0027063C">
        <w:rPr>
          <w:rFonts w:ascii="Book Antiqua" w:hAnsi="Book Antiqua"/>
        </w:rPr>
        <w:tab/>
      </w:r>
      <w:r w:rsidR="00C47ED7">
        <w:rPr>
          <w:rFonts w:ascii="Book Antiqua" w:hAnsi="Book Antiqua"/>
        </w:rPr>
        <w:tab/>
      </w:r>
      <w:r w:rsidRPr="00E9018A">
        <w:rPr>
          <w:rFonts w:ascii="Book Antiqua" w:hAnsi="Book Antiqua"/>
        </w:rPr>
        <w:t>SECOND:</w:t>
      </w:r>
      <w:r w:rsidR="0023311A" w:rsidRPr="00E9018A">
        <w:rPr>
          <w:rFonts w:ascii="Book Antiqua" w:hAnsi="Book Antiqua"/>
        </w:rPr>
        <w:tab/>
        <w:t xml:space="preserve"> </w:t>
      </w:r>
      <w:r w:rsidR="0023311A" w:rsidRPr="00E9018A">
        <w:rPr>
          <w:rFonts w:ascii="Book Antiqua" w:hAnsi="Book Antiqua"/>
        </w:rPr>
        <w:tab/>
      </w:r>
      <w:r w:rsidR="00446587">
        <w:rPr>
          <w:rFonts w:ascii="Book Antiqua" w:hAnsi="Book Antiqua"/>
        </w:rPr>
        <w:t>Commissioner</w:t>
      </w:r>
      <w:r w:rsidR="00FB645E">
        <w:rPr>
          <w:rFonts w:ascii="Book Antiqua" w:hAnsi="Book Antiqua"/>
        </w:rPr>
        <w:t xml:space="preserve"> </w:t>
      </w:r>
      <w:r w:rsidR="00281D4E">
        <w:rPr>
          <w:rFonts w:ascii="Book Antiqua" w:hAnsi="Book Antiqua"/>
        </w:rPr>
        <w:t>Auger</w:t>
      </w:r>
    </w:p>
    <w:p w:rsidR="002A3244" w:rsidRPr="00E9018A" w:rsidRDefault="002A3244" w:rsidP="0027063C">
      <w:pPr>
        <w:rPr>
          <w:rFonts w:ascii="Book Antiqua" w:hAnsi="Book Antiqua"/>
          <w:b/>
          <w:szCs w:val="24"/>
        </w:rPr>
      </w:pPr>
      <w:r w:rsidRPr="00E9018A">
        <w:rPr>
          <w:rFonts w:ascii="Book Antiqua" w:hAnsi="Book Antiqua"/>
        </w:rPr>
        <w:tab/>
      </w:r>
      <w:r w:rsidR="0027063C">
        <w:rPr>
          <w:rFonts w:ascii="Book Antiqua" w:hAnsi="Book Antiqua"/>
        </w:rPr>
        <w:tab/>
      </w:r>
      <w:r w:rsidR="00C47ED7">
        <w:rPr>
          <w:rFonts w:ascii="Book Antiqua" w:hAnsi="Book Antiqua"/>
        </w:rPr>
        <w:tab/>
        <w:t>VOTE:</w:t>
      </w:r>
      <w:r w:rsidR="00C47ED7">
        <w:rPr>
          <w:rFonts w:ascii="Book Antiqua" w:hAnsi="Book Antiqua"/>
        </w:rPr>
        <w:tab/>
      </w:r>
      <w:r w:rsidR="00C47ED7">
        <w:rPr>
          <w:rFonts w:ascii="Book Antiqua" w:hAnsi="Book Antiqua"/>
        </w:rPr>
        <w:tab/>
      </w:r>
      <w:r w:rsidR="00C47ED7">
        <w:rPr>
          <w:rFonts w:ascii="Book Antiqua" w:hAnsi="Book Antiqua"/>
        </w:rPr>
        <w:tab/>
      </w:r>
      <w:r w:rsidRPr="00E9018A">
        <w:rPr>
          <w:rFonts w:ascii="Book Antiqua" w:hAnsi="Book Antiqua"/>
        </w:rPr>
        <w:t>Unanimous</w:t>
      </w:r>
    </w:p>
    <w:p w:rsidR="002A3244" w:rsidRPr="00E9018A" w:rsidRDefault="002A3244" w:rsidP="002A3244">
      <w:pPr>
        <w:tabs>
          <w:tab w:val="left" w:pos="720"/>
          <w:tab w:val="right" w:leader="dot" w:pos="9360"/>
        </w:tabs>
        <w:suppressAutoHyphens/>
        <w:ind w:left="720" w:hanging="720"/>
        <w:rPr>
          <w:rFonts w:ascii="Book Antiqua" w:hAnsi="Book Antiqua"/>
          <w:b/>
          <w:bCs/>
        </w:rPr>
      </w:pPr>
      <w:r w:rsidRPr="00E9018A">
        <w:rPr>
          <w:rFonts w:ascii="Book Antiqua" w:hAnsi="Book Antiqua"/>
          <w:b/>
          <w:bCs/>
        </w:rPr>
        <w:tab/>
      </w:r>
    </w:p>
    <w:p w:rsidR="002A3244" w:rsidRDefault="00C5613C" w:rsidP="002A3244">
      <w:pPr>
        <w:pBdr>
          <w:bottom w:val="single" w:sz="12" w:space="1" w:color="auto"/>
        </w:pBdr>
        <w:tabs>
          <w:tab w:val="left" w:pos="-720"/>
        </w:tabs>
        <w:suppressAutoHyphens/>
        <w:rPr>
          <w:rFonts w:ascii="Book Antiqua" w:hAnsi="Book Antiqua"/>
          <w:b/>
          <w:spacing w:val="-3"/>
        </w:rPr>
      </w:pPr>
      <w:r>
        <w:rPr>
          <w:rFonts w:ascii="Book Antiqua" w:hAnsi="Book Antiqua"/>
          <w:b/>
          <w:spacing w:val="-3"/>
        </w:rPr>
        <w:t xml:space="preserve">MEETING ADJOURNED: </w:t>
      </w:r>
    </w:p>
    <w:p w:rsidR="00C5613C" w:rsidRPr="00E9018A" w:rsidRDefault="00C5613C" w:rsidP="002A3244">
      <w:pPr>
        <w:pBdr>
          <w:bottom w:val="single" w:sz="12" w:space="1" w:color="auto"/>
        </w:pBdr>
        <w:tabs>
          <w:tab w:val="left" w:pos="-720"/>
        </w:tabs>
        <w:suppressAutoHyphens/>
        <w:rPr>
          <w:rFonts w:ascii="Book Antiqua" w:hAnsi="Book Antiqua"/>
          <w:b/>
          <w:spacing w:val="-3"/>
        </w:rPr>
      </w:pPr>
      <w:r>
        <w:rPr>
          <w:rFonts w:ascii="Book Antiqua" w:hAnsi="Book Antiqua"/>
          <w:b/>
          <w:spacing w:val="-3"/>
        </w:rPr>
        <w:t>NEXT MEETING:</w:t>
      </w:r>
      <w:r w:rsidR="002E3468">
        <w:rPr>
          <w:rFonts w:ascii="Book Antiqua" w:hAnsi="Book Antiqua"/>
          <w:b/>
          <w:spacing w:val="-3"/>
        </w:rPr>
        <w:t xml:space="preserve"> </w:t>
      </w:r>
      <w:r w:rsidR="001F29ED">
        <w:rPr>
          <w:rFonts w:ascii="Book Antiqua" w:hAnsi="Book Antiqua"/>
          <w:b/>
          <w:spacing w:val="-3"/>
        </w:rPr>
        <w:t>June 8</w:t>
      </w:r>
      <w:r w:rsidR="005A6BDD">
        <w:rPr>
          <w:rFonts w:ascii="Book Antiqua" w:hAnsi="Book Antiqua"/>
          <w:b/>
          <w:spacing w:val="-3"/>
        </w:rPr>
        <w:t>, 2021</w:t>
      </w:r>
      <w:r w:rsidR="002E3468">
        <w:rPr>
          <w:rFonts w:ascii="Book Antiqua" w:hAnsi="Book Antiqua"/>
          <w:b/>
          <w:spacing w:val="-3"/>
        </w:rPr>
        <w:t xml:space="preserve"> 10:30 am</w:t>
      </w:r>
    </w:p>
    <w:p w:rsidR="002A3244" w:rsidRPr="00E9018A" w:rsidRDefault="002A3244" w:rsidP="002A3244">
      <w:pPr>
        <w:suppressAutoHyphens/>
        <w:spacing w:line="240" w:lineRule="atLeast"/>
        <w:rPr>
          <w:rFonts w:ascii="Book Antiqua" w:hAnsi="Book Antiqua"/>
          <w:spacing w:val="-3"/>
          <w:szCs w:val="24"/>
        </w:rPr>
      </w:pPr>
      <w:r w:rsidRPr="00E9018A">
        <w:rPr>
          <w:rFonts w:ascii="Book Antiqua" w:hAnsi="Book Antiqua"/>
          <w:spacing w:val="-3"/>
          <w:szCs w:val="24"/>
        </w:rPr>
        <w:t>Minutes prepared by:</w:t>
      </w:r>
    </w:p>
    <w:p w:rsidR="002A3244" w:rsidRPr="00E9018A" w:rsidRDefault="002A3244" w:rsidP="002A3244">
      <w:pPr>
        <w:spacing w:line="240" w:lineRule="atLeast"/>
        <w:rPr>
          <w:rFonts w:ascii="Book Antiqua" w:hAnsi="Book Antiqua"/>
          <w:spacing w:val="-3"/>
        </w:rPr>
      </w:pPr>
      <w:r>
        <w:rPr>
          <w:rFonts w:ascii="Book Antiqua" w:hAnsi="Book Antiqua"/>
          <w:spacing w:val="-3"/>
        </w:rPr>
        <w:t xml:space="preserve">Karen Kamprath, Assisting Secretary </w:t>
      </w:r>
    </w:p>
    <w:bookmarkEnd w:id="0"/>
    <w:p w:rsidR="002A3244" w:rsidRPr="00E9018A" w:rsidRDefault="002A3244" w:rsidP="002A3244">
      <w:pPr>
        <w:tabs>
          <w:tab w:val="left" w:pos="720"/>
          <w:tab w:val="right" w:leader="dot" w:pos="9360"/>
        </w:tabs>
        <w:suppressAutoHyphens/>
        <w:ind w:left="720" w:hanging="720"/>
        <w:rPr>
          <w:rFonts w:ascii="Book Antiqua" w:hAnsi="Book Antiqua"/>
          <w:b/>
          <w:bCs/>
        </w:rPr>
      </w:pPr>
    </w:p>
    <w:p w:rsidR="002A3244" w:rsidRDefault="002A3244"/>
    <w:sectPr w:rsidR="002A3244" w:rsidSect="009C0E79">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95" w:rsidRDefault="00B30094">
      <w:r>
        <w:separator/>
      </w:r>
    </w:p>
  </w:endnote>
  <w:endnote w:type="continuationSeparator" w:id="0">
    <w:p w:rsidR="00C44995" w:rsidRDefault="00B3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6" w:rsidRDefault="00440BED">
    <w:pPr>
      <w:pStyle w:val="Footer"/>
      <w:jc w:val="center"/>
    </w:pPr>
    <w:r>
      <w:fldChar w:fldCharType="begin"/>
    </w:r>
    <w:r>
      <w:instrText xml:space="preserve"> PAGE   \* MERGEFORMAT </w:instrText>
    </w:r>
    <w:r>
      <w:fldChar w:fldCharType="separate"/>
    </w:r>
    <w:r w:rsidR="00281D4E">
      <w:rPr>
        <w:noProof/>
      </w:rPr>
      <w:t>6</w:t>
    </w:r>
    <w:r>
      <w:rPr>
        <w:noProof/>
      </w:rPr>
      <w:fldChar w:fldCharType="end"/>
    </w:r>
  </w:p>
  <w:p w:rsidR="009B59B6" w:rsidRPr="006C7735" w:rsidRDefault="00281D4E" w:rsidP="00FF063F">
    <w:pPr>
      <w:pStyle w:val="Footer"/>
      <w:tabs>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95" w:rsidRDefault="00B30094">
      <w:r>
        <w:separator/>
      </w:r>
    </w:p>
  </w:footnote>
  <w:footnote w:type="continuationSeparator" w:id="0">
    <w:p w:rsidR="00C44995" w:rsidRDefault="00B3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602EE"/>
    <w:multiLevelType w:val="hybridMultilevel"/>
    <w:tmpl w:val="46CA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3DB8"/>
    <w:multiLevelType w:val="hybridMultilevel"/>
    <w:tmpl w:val="DAE2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14853"/>
    <w:multiLevelType w:val="multilevel"/>
    <w:tmpl w:val="A79E0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70E72"/>
    <w:multiLevelType w:val="hybridMultilevel"/>
    <w:tmpl w:val="C8D0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A042CD"/>
    <w:multiLevelType w:val="hybridMultilevel"/>
    <w:tmpl w:val="E8AC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E660D1"/>
    <w:multiLevelType w:val="hybridMultilevel"/>
    <w:tmpl w:val="643E069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6" w15:restartNumberingAfterBreak="0">
    <w:nsid w:val="2D7B78EB"/>
    <w:multiLevelType w:val="hybridMultilevel"/>
    <w:tmpl w:val="4916502E"/>
    <w:lvl w:ilvl="0" w:tplc="C47AF240">
      <w:start w:val="1"/>
      <w:numFmt w:val="decimal"/>
      <w:lvlText w:val="%1."/>
      <w:lvlJc w:val="left"/>
      <w:pPr>
        <w:ind w:left="720" w:hanging="360"/>
      </w:pPr>
      <w:rPr>
        <w:rFonts w:eastAsia="Calibri" w:cs="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867D17"/>
    <w:multiLevelType w:val="hybridMultilevel"/>
    <w:tmpl w:val="8A04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406C51"/>
    <w:multiLevelType w:val="hybridMultilevel"/>
    <w:tmpl w:val="B6A2EAE6"/>
    <w:lvl w:ilvl="0" w:tplc="04090001">
      <w:start w:val="1"/>
      <w:numFmt w:val="bullet"/>
      <w:lvlText w:val=""/>
      <w:lvlJc w:val="left"/>
      <w:pPr>
        <w:ind w:left="720" w:hanging="360"/>
      </w:pPr>
      <w:rPr>
        <w:rFonts w:ascii="Symbol" w:hAnsi="Symbol" w:hint="default"/>
      </w:rPr>
    </w:lvl>
    <w:lvl w:ilvl="1" w:tplc="FFD8B9E4">
      <w:start w:val="1"/>
      <w:numFmt w:val="decimal"/>
      <w:lvlText w:val="%2."/>
      <w:lvlJc w:val="left"/>
      <w:pPr>
        <w:ind w:left="1440" w:hanging="360"/>
      </w:pPr>
      <w:rPr>
        <w:rFonts w:ascii="Book Antiqua" w:eastAsia="Times New Roman" w:hAnsi="Book Antiqua"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2640B"/>
    <w:multiLevelType w:val="hybridMultilevel"/>
    <w:tmpl w:val="7682DC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41D70EDE"/>
    <w:multiLevelType w:val="hybridMultilevel"/>
    <w:tmpl w:val="37A65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3440C"/>
    <w:multiLevelType w:val="hybridMultilevel"/>
    <w:tmpl w:val="A25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2719A"/>
    <w:multiLevelType w:val="hybridMultilevel"/>
    <w:tmpl w:val="E49233BC"/>
    <w:lvl w:ilvl="0" w:tplc="D92030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06CFB"/>
    <w:multiLevelType w:val="hybridMultilevel"/>
    <w:tmpl w:val="34DAE868"/>
    <w:lvl w:ilvl="0" w:tplc="C9A42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144BF"/>
    <w:multiLevelType w:val="hybridMultilevel"/>
    <w:tmpl w:val="25E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75BCA"/>
    <w:multiLevelType w:val="hybridMultilevel"/>
    <w:tmpl w:val="C76C3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80D4391"/>
    <w:multiLevelType w:val="hybridMultilevel"/>
    <w:tmpl w:val="E7AA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A083B"/>
    <w:multiLevelType w:val="hybridMultilevel"/>
    <w:tmpl w:val="4CD2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00588"/>
    <w:multiLevelType w:val="hybridMultilevel"/>
    <w:tmpl w:val="14125C7A"/>
    <w:lvl w:ilvl="0" w:tplc="FEB88BD0">
      <w:start w:val="18"/>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0C44E06"/>
    <w:multiLevelType w:val="hybridMultilevel"/>
    <w:tmpl w:val="18AA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0359D"/>
    <w:multiLevelType w:val="hybridMultilevel"/>
    <w:tmpl w:val="1DAC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5E52C14"/>
    <w:multiLevelType w:val="hybridMultilevel"/>
    <w:tmpl w:val="2DBE3C78"/>
    <w:lvl w:ilvl="0" w:tplc="13A4D15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A45033"/>
    <w:multiLevelType w:val="hybridMultilevel"/>
    <w:tmpl w:val="E0B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9"/>
  </w:num>
  <w:num w:numId="4">
    <w:abstractNumId w:val="19"/>
  </w:num>
  <w:num w:numId="5">
    <w:abstractNumId w:val="3"/>
  </w:num>
  <w:num w:numId="6">
    <w:abstractNumId w:val="12"/>
  </w:num>
  <w:num w:numId="7">
    <w:abstractNumId w:val="8"/>
  </w:num>
  <w:num w:numId="8">
    <w:abstractNumId w:val="13"/>
  </w:num>
  <w:num w:numId="9">
    <w:abstractNumId w:val="2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5"/>
  </w:num>
  <w:num w:numId="14">
    <w:abstractNumId w:val="7"/>
  </w:num>
  <w:num w:numId="15">
    <w:abstractNumId w:val="1"/>
  </w:num>
  <w:num w:numId="16">
    <w:abstractNumId w:val="17"/>
  </w:num>
  <w:num w:numId="17">
    <w:abstractNumId w:val="2"/>
  </w:num>
  <w:num w:numId="18">
    <w:abstractNumId w:val="10"/>
  </w:num>
  <w:num w:numId="19">
    <w:abstractNumId w:val="14"/>
  </w:num>
  <w:num w:numId="20">
    <w:abstractNumId w:val="4"/>
  </w:num>
  <w:num w:numId="21">
    <w:abstractNumId w:val="11"/>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4"/>
    <w:rsid w:val="00056FFD"/>
    <w:rsid w:val="000848B9"/>
    <w:rsid w:val="00097B1E"/>
    <w:rsid w:val="000B3628"/>
    <w:rsid w:val="00101BFA"/>
    <w:rsid w:val="00103015"/>
    <w:rsid w:val="0013307E"/>
    <w:rsid w:val="00146152"/>
    <w:rsid w:val="00182827"/>
    <w:rsid w:val="00185150"/>
    <w:rsid w:val="001A1003"/>
    <w:rsid w:val="001F00D9"/>
    <w:rsid w:val="001F29ED"/>
    <w:rsid w:val="00207968"/>
    <w:rsid w:val="0023311A"/>
    <w:rsid w:val="0027063C"/>
    <w:rsid w:val="00281D4E"/>
    <w:rsid w:val="002821B2"/>
    <w:rsid w:val="00283AAA"/>
    <w:rsid w:val="002A3244"/>
    <w:rsid w:val="002B4683"/>
    <w:rsid w:val="002C58E3"/>
    <w:rsid w:val="002D1220"/>
    <w:rsid w:val="002E3468"/>
    <w:rsid w:val="002F687F"/>
    <w:rsid w:val="00306D38"/>
    <w:rsid w:val="0037271A"/>
    <w:rsid w:val="0038142A"/>
    <w:rsid w:val="00383B57"/>
    <w:rsid w:val="00390C36"/>
    <w:rsid w:val="00392F4A"/>
    <w:rsid w:val="003D4C97"/>
    <w:rsid w:val="00417E0E"/>
    <w:rsid w:val="004221B2"/>
    <w:rsid w:val="004234F7"/>
    <w:rsid w:val="004264F6"/>
    <w:rsid w:val="00440BED"/>
    <w:rsid w:val="00445511"/>
    <w:rsid w:val="00446587"/>
    <w:rsid w:val="00451865"/>
    <w:rsid w:val="004A3258"/>
    <w:rsid w:val="004D6907"/>
    <w:rsid w:val="004E4495"/>
    <w:rsid w:val="004E4974"/>
    <w:rsid w:val="004F4A9E"/>
    <w:rsid w:val="004F5A1C"/>
    <w:rsid w:val="005079BC"/>
    <w:rsid w:val="005225E4"/>
    <w:rsid w:val="005571D2"/>
    <w:rsid w:val="00561C07"/>
    <w:rsid w:val="005821DD"/>
    <w:rsid w:val="00587364"/>
    <w:rsid w:val="005A6BDD"/>
    <w:rsid w:val="005D5067"/>
    <w:rsid w:val="00603F2E"/>
    <w:rsid w:val="0061542C"/>
    <w:rsid w:val="006261D8"/>
    <w:rsid w:val="00630B7E"/>
    <w:rsid w:val="00655B93"/>
    <w:rsid w:val="00670604"/>
    <w:rsid w:val="00677F2D"/>
    <w:rsid w:val="00704C94"/>
    <w:rsid w:val="00724543"/>
    <w:rsid w:val="00795D7D"/>
    <w:rsid w:val="007D4C97"/>
    <w:rsid w:val="00805CA2"/>
    <w:rsid w:val="00822F5C"/>
    <w:rsid w:val="00826820"/>
    <w:rsid w:val="00833F13"/>
    <w:rsid w:val="00852030"/>
    <w:rsid w:val="00862F27"/>
    <w:rsid w:val="00871369"/>
    <w:rsid w:val="008A5207"/>
    <w:rsid w:val="008C051D"/>
    <w:rsid w:val="008E2F5B"/>
    <w:rsid w:val="00962E0E"/>
    <w:rsid w:val="009716D0"/>
    <w:rsid w:val="00973484"/>
    <w:rsid w:val="009855E4"/>
    <w:rsid w:val="009C0E79"/>
    <w:rsid w:val="009C1D9C"/>
    <w:rsid w:val="009D7636"/>
    <w:rsid w:val="009F1738"/>
    <w:rsid w:val="00A05C5F"/>
    <w:rsid w:val="00A10CAF"/>
    <w:rsid w:val="00A24395"/>
    <w:rsid w:val="00A3387D"/>
    <w:rsid w:val="00A55314"/>
    <w:rsid w:val="00A556D7"/>
    <w:rsid w:val="00AD073C"/>
    <w:rsid w:val="00AD26E7"/>
    <w:rsid w:val="00B30094"/>
    <w:rsid w:val="00B43F08"/>
    <w:rsid w:val="00B45ABA"/>
    <w:rsid w:val="00B47EEA"/>
    <w:rsid w:val="00B73630"/>
    <w:rsid w:val="00BA60BA"/>
    <w:rsid w:val="00BB649B"/>
    <w:rsid w:val="00BF77D1"/>
    <w:rsid w:val="00C1384C"/>
    <w:rsid w:val="00C44995"/>
    <w:rsid w:val="00C47ED7"/>
    <w:rsid w:val="00C556C3"/>
    <w:rsid w:val="00C5613C"/>
    <w:rsid w:val="00C96F68"/>
    <w:rsid w:val="00CB6988"/>
    <w:rsid w:val="00CE782E"/>
    <w:rsid w:val="00D0582A"/>
    <w:rsid w:val="00D33687"/>
    <w:rsid w:val="00D359BE"/>
    <w:rsid w:val="00D47927"/>
    <w:rsid w:val="00D63D58"/>
    <w:rsid w:val="00D64954"/>
    <w:rsid w:val="00D81BD2"/>
    <w:rsid w:val="00D83B6A"/>
    <w:rsid w:val="00D83C75"/>
    <w:rsid w:val="00DD0AF8"/>
    <w:rsid w:val="00DD3796"/>
    <w:rsid w:val="00E244D0"/>
    <w:rsid w:val="00E30C67"/>
    <w:rsid w:val="00E31C69"/>
    <w:rsid w:val="00E75CDF"/>
    <w:rsid w:val="00E91271"/>
    <w:rsid w:val="00EC7917"/>
    <w:rsid w:val="00ED2AE6"/>
    <w:rsid w:val="00EE31C7"/>
    <w:rsid w:val="00F11709"/>
    <w:rsid w:val="00F230C2"/>
    <w:rsid w:val="00F4197F"/>
    <w:rsid w:val="00F5168F"/>
    <w:rsid w:val="00F66140"/>
    <w:rsid w:val="00FA2E3D"/>
    <w:rsid w:val="00FB645E"/>
    <w:rsid w:val="00FC434D"/>
    <w:rsid w:val="00FC5A1A"/>
    <w:rsid w:val="00FD48B7"/>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9E6FE"/>
  <w15:chartTrackingRefBased/>
  <w15:docId w15:val="{FCA46513-A67C-4265-8A55-82FC5A7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4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3244"/>
    <w:rPr>
      <w:b/>
      <w:bCs/>
    </w:rPr>
  </w:style>
  <w:style w:type="paragraph" w:styleId="ListParagraph">
    <w:name w:val="List Paragraph"/>
    <w:basedOn w:val="Normal"/>
    <w:uiPriority w:val="34"/>
    <w:qFormat/>
    <w:rsid w:val="002A3244"/>
    <w:pPr>
      <w:spacing w:line="240" w:lineRule="atLeast"/>
      <w:ind w:left="720"/>
    </w:pPr>
  </w:style>
  <w:style w:type="paragraph" w:styleId="Footer">
    <w:name w:val="footer"/>
    <w:basedOn w:val="Normal"/>
    <w:link w:val="FooterChar"/>
    <w:uiPriority w:val="99"/>
    <w:unhideWhenUsed/>
    <w:rsid w:val="002A3244"/>
    <w:pPr>
      <w:tabs>
        <w:tab w:val="center" w:pos="4680"/>
        <w:tab w:val="right" w:pos="9360"/>
      </w:tabs>
    </w:pPr>
  </w:style>
  <w:style w:type="character" w:customStyle="1" w:styleId="FooterChar">
    <w:name w:val="Footer Char"/>
    <w:basedOn w:val="DefaultParagraphFont"/>
    <w:link w:val="Footer"/>
    <w:uiPriority w:val="99"/>
    <w:rsid w:val="002A3244"/>
    <w:rPr>
      <w:rFonts w:ascii="Times New Roman" w:eastAsia="Times New Roman" w:hAnsi="Times New Roman" w:cs="Times New Roman"/>
      <w:sz w:val="24"/>
      <w:szCs w:val="20"/>
    </w:rPr>
  </w:style>
  <w:style w:type="character" w:styleId="Hyperlink">
    <w:name w:val="Hyperlink"/>
    <w:uiPriority w:val="99"/>
    <w:rsid w:val="002A3244"/>
    <w:rPr>
      <w:color w:val="0000FF"/>
      <w:u w:val="single"/>
    </w:rPr>
  </w:style>
  <w:style w:type="paragraph" w:styleId="NormalWeb">
    <w:name w:val="Normal (Web)"/>
    <w:aliases w:val="Normal (Web) news bullets,Normal (Web) Char Char,Normal (Web) Char1"/>
    <w:basedOn w:val="Normal"/>
    <w:link w:val="NormalWebChar"/>
    <w:uiPriority w:val="99"/>
    <w:rsid w:val="002A3244"/>
    <w:pPr>
      <w:spacing w:after="18"/>
    </w:pPr>
    <w:rPr>
      <w:rFonts w:ascii="Arial Unicode MS" w:eastAsia="Arial Unicode MS" w:hAnsi="Arial Unicode MS" w:cs="Arial Unicode MS"/>
      <w:szCs w:val="24"/>
    </w:rPr>
  </w:style>
  <w:style w:type="character" w:customStyle="1" w:styleId="NormalWebChar">
    <w:name w:val="Normal (Web) Char"/>
    <w:aliases w:val="Normal (Web) news bullets Char,Normal (Web) Char Char Char,Normal (Web) Char1 Char"/>
    <w:link w:val="NormalWeb"/>
    <w:uiPriority w:val="99"/>
    <w:locked/>
    <w:rsid w:val="002A3244"/>
    <w:rPr>
      <w:rFonts w:ascii="Arial Unicode MS" w:eastAsia="Arial Unicode MS" w:hAnsi="Arial Unicode MS" w:cs="Arial Unicode MS"/>
      <w:sz w:val="24"/>
      <w:szCs w:val="24"/>
    </w:rPr>
  </w:style>
  <w:style w:type="paragraph" w:styleId="Title">
    <w:name w:val="Title"/>
    <w:basedOn w:val="Normal"/>
    <w:link w:val="TitleChar"/>
    <w:uiPriority w:val="99"/>
    <w:qFormat/>
    <w:rsid w:val="002A3244"/>
    <w:pPr>
      <w:spacing w:before="240" w:after="60" w:line="240" w:lineRule="atLeast"/>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9"/>
    <w:rsid w:val="002A3244"/>
    <w:rPr>
      <w:rFonts w:asciiTheme="majorHAnsi" w:eastAsiaTheme="majorEastAsia" w:hAnsiTheme="majorHAnsi" w:cstheme="majorBidi"/>
      <w:b/>
      <w:bCs/>
      <w:kern w:val="28"/>
      <w:sz w:val="32"/>
      <w:szCs w:val="32"/>
    </w:rPr>
  </w:style>
  <w:style w:type="paragraph" w:customStyle="1" w:styleId="Technical4">
    <w:name w:val="Technical 4"/>
    <w:rsid w:val="00D63D58"/>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Default">
    <w:name w:val="Default"/>
    <w:rsid w:val="00B47EEA"/>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ersetctyinscom@perma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ersetctyinscom@permain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re.gov/forms-help-resources/mail-you-get-about-medicare/qualifying-health-coverage-notice-irs-form-1095-b" TargetMode="External"/><Relationship Id="rId5" Type="http://schemas.openxmlformats.org/officeDocument/2006/relationships/footnotes" Target="footnotes.xml"/><Relationship Id="rId10" Type="http://schemas.openxmlformats.org/officeDocument/2006/relationships/hyperlink" Target="http://www.Covid19.nj.gov" TargetMode="External"/><Relationship Id="rId4" Type="http://schemas.openxmlformats.org/officeDocument/2006/relationships/webSettings" Target="webSettings.xml"/><Relationship Id="rId9" Type="http://schemas.openxmlformats.org/officeDocument/2006/relationships/hyperlink" Target="https://www.connerstrong.com/insights/covid-19-resource-cen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Kamprath</dc:creator>
  <cp:keywords/>
  <dc:description/>
  <cp:lastModifiedBy>Karen Kamprath</cp:lastModifiedBy>
  <cp:revision>12</cp:revision>
  <dcterms:created xsi:type="dcterms:W3CDTF">2021-06-02T16:42:00Z</dcterms:created>
  <dcterms:modified xsi:type="dcterms:W3CDTF">2021-06-03T18:38:00Z</dcterms:modified>
</cp:coreProperties>
</file>